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1A" w:rsidRDefault="00566C1A">
      <w:pPr>
        <w:pStyle w:val="Standard"/>
        <w:rPr>
          <w:rFonts w:ascii="Arial Narrow" w:hAnsi="Arial Narrow"/>
        </w:rPr>
      </w:pPr>
    </w:p>
    <w:tbl>
      <w:tblPr>
        <w:tblW w:w="1077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4114"/>
      </w:tblGrid>
      <w:tr w:rsidR="00566C1A" w:rsidRPr="00D87B7E">
        <w:trPr>
          <w:trHeight w:val="755"/>
        </w:trPr>
        <w:tc>
          <w:tcPr>
            <w:tcW w:w="1077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left" w:leader="dot" w:pos="10206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Please read carefully the information on </w:t>
            </w:r>
            <w:hyperlink r:id="rId7" w:history="1">
              <w:r>
                <w:rPr>
                  <w:rStyle w:val="Internetlink"/>
                  <w:rFonts w:ascii="Arial Narrow" w:hAnsi="Arial Narrow" w:cs="Arial Narrow"/>
                  <w:sz w:val="22"/>
                  <w:szCs w:val="22"/>
                  <w:lang w:val="en-GB"/>
                </w:rPr>
                <w:t>https://www.ill.eu/careers/working-at-the-ill/long-term-visitors/</w:t>
              </w:r>
            </w:hyperlink>
            <w:r>
              <w:rPr>
                <w:rStyle w:val="Internetlink"/>
                <w:rFonts w:ascii="Arial Narrow" w:hAnsi="Arial Narrow" w:cs="Arial Narrow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and our ILL Personal Data Protection Policy in particular  appendix, case 1) available here : </w:t>
            </w:r>
            <w:r>
              <w:rPr>
                <w:rStyle w:val="Internetlink"/>
                <w:rFonts w:ascii="Arial Narrow" w:hAnsi="Arial Narrow" w:cs="Arial Narrow"/>
                <w:sz w:val="22"/>
                <w:szCs w:val="22"/>
                <w:lang w:val="en-GB"/>
              </w:rPr>
              <w:t>https://www.ill.eu/about-the-ill/documentation/misc/gdpr/personal-data-protection-policy/</w:t>
            </w:r>
          </w:p>
        </w:tc>
      </w:tr>
      <w:tr w:rsidR="00566C1A" w:rsidRPr="00D87B7E">
        <w:trPr>
          <w:trHeight w:val="397"/>
        </w:trPr>
        <w:tc>
          <w:tcPr>
            <w:tcW w:w="107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tabs>
                <w:tab w:val="left" w:leader="dot" w:pos="10206"/>
              </w:tabs>
              <w:spacing w:before="60"/>
              <w:jc w:val="center"/>
              <w:rPr>
                <w:lang w:val="en-GB"/>
              </w:rPr>
            </w:pPr>
            <w:r>
              <w:rPr>
                <w:rStyle w:val="Emphaseintense"/>
                <w:rFonts w:ascii="Arial Narrow" w:hAnsi="Arial Narrow"/>
                <w:i w:val="0"/>
                <w:iCs w:val="0"/>
                <w:color w:val="000000"/>
                <w:sz w:val="24"/>
                <w:szCs w:val="24"/>
                <w:lang w:val="en-GB"/>
              </w:rPr>
              <w:t>TO BE COMPLETED BY EMPLOYER AND LTV</w:t>
            </w:r>
          </w:p>
        </w:tc>
      </w:tr>
      <w:tr w:rsidR="00566C1A" w:rsidRPr="00D87B7E" w:rsidTr="00782F85">
        <w:trPr>
          <w:trHeight w:val="40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1.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First Names and  SURNAMES</w:t>
            </w:r>
            <w:bookmarkStart w:id="0" w:name="Nom1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 </w:t>
            </w:r>
            <w:bookmarkEnd w:id="0"/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  <w:lang w:val="en-GB"/>
              </w:rPr>
              <w:t xml:space="preserve">12.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NAME, ADDRESS, FUNCTION, STAMP and  SIGNATURE of EMPLOYER :</w:t>
            </w:r>
            <w:bookmarkStart w:id="1" w:name="Text1"/>
            <w:bookmarkEnd w:id="1"/>
          </w:p>
          <w:p w:rsidR="00566C1A" w:rsidRDefault="00566C1A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</w:p>
        </w:tc>
      </w:tr>
      <w:tr w:rsidR="00566C1A">
        <w:trPr>
          <w:trHeight w:val="466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2.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EMAIL : </w:t>
            </w: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566C1A">
            <w:pPr>
              <w:suppressAutoHyphens w:val="0"/>
            </w:pPr>
          </w:p>
        </w:tc>
      </w:tr>
      <w:tr w:rsidR="00566C1A" w:rsidTr="00782F85">
        <w:trPr>
          <w:trHeight w:val="401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3.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DATE of BIRTH</w:t>
            </w: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566C1A">
            <w:pPr>
              <w:suppressAutoHyphens w:val="0"/>
            </w:pPr>
          </w:p>
        </w:tc>
      </w:tr>
      <w:tr w:rsidR="00566C1A" w:rsidRPr="00D87B7E">
        <w:trPr>
          <w:trHeight w:val="404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4.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PLACE OF BIRTH (City, Country)</w:t>
            </w: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566C1A">
            <w:pPr>
              <w:suppressAutoHyphens w:val="0"/>
              <w:rPr>
                <w:lang w:val="en-GB"/>
              </w:rPr>
            </w:pPr>
          </w:p>
        </w:tc>
      </w:tr>
      <w:tr w:rsidR="00566C1A" w:rsidRPr="00EC6201" w:rsidTr="00782F85">
        <w:trPr>
          <w:trHeight w:val="516"/>
        </w:trPr>
        <w:tc>
          <w:tcPr>
            <w:tcW w:w="6663" w:type="dxa"/>
            <w:tcBorders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 w:rsidP="00EC6201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5. </w:t>
            </w:r>
            <w:r w:rsidR="00EC6201" w:rsidRPr="00EC6201">
              <w:rPr>
                <w:bCs/>
                <w:lang w:val="en-GB"/>
              </w:rPr>
              <w:t>FRENCH</w:t>
            </w:r>
            <w:r w:rsidR="00EC6201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SOCIAL SECURITY N°</w:t>
            </w: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566C1A">
            <w:pPr>
              <w:suppressAutoHyphens w:val="0"/>
              <w:rPr>
                <w:lang w:val="en-GB"/>
              </w:rPr>
            </w:pPr>
          </w:p>
        </w:tc>
      </w:tr>
      <w:tr w:rsidR="00566C1A" w:rsidRPr="00D87B7E">
        <w:trPr>
          <w:trHeight w:val="413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single" w:sz="4" w:space="0" w:color="484F56"/>
              <w:right w:val="single" w:sz="4" w:space="0" w:color="484F5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6.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COMPANY SIRET N ° (French companies)  </w:t>
            </w: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566C1A">
            <w:pPr>
              <w:suppressAutoHyphens w:val="0"/>
              <w:rPr>
                <w:lang w:val="en-GB"/>
              </w:rPr>
            </w:pPr>
          </w:p>
        </w:tc>
      </w:tr>
      <w:tr w:rsidR="00566C1A" w:rsidTr="00782F85">
        <w:trPr>
          <w:trHeight w:val="397"/>
        </w:trPr>
        <w:tc>
          <w:tcPr>
            <w:tcW w:w="10777" w:type="dxa"/>
            <w:gridSpan w:val="2"/>
            <w:tcBorders>
              <w:top w:val="single" w:sz="4" w:space="0" w:color="484F56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7.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TYPE OF CONTRACT of LTV: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Permanent (CDI</w:t>
            </w:r>
            <w:bookmarkStart w:id="2" w:name="Check10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)</w:t>
            </w:r>
            <w:bookmarkEnd w:id="2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Fixed-term (CDD)         CDD indicate finishing date  ---------------------------</w:t>
            </w:r>
          </w:p>
          <w:p w:rsidR="00566C1A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</w:pP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: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Retired from ILL</w:t>
            </w:r>
          </w:p>
        </w:tc>
      </w:tr>
      <w:tr w:rsidR="00566C1A" w:rsidRPr="00D87B7E">
        <w:trPr>
          <w:trHeight w:val="397"/>
        </w:trPr>
        <w:tc>
          <w:tcPr>
            <w:tcW w:w="1077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8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. ACCOMMODATION REQUIRED (</w:t>
            </w:r>
            <w:proofErr w:type="spellStart"/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cf</w:t>
            </w:r>
            <w:proofErr w:type="spellEnd"/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 #1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) Dates  from              to                   Number of people   </w:t>
            </w:r>
          </w:p>
        </w:tc>
      </w:tr>
      <w:tr w:rsidR="00566C1A" w:rsidRPr="00D87B7E" w:rsidTr="00782F85">
        <w:trPr>
          <w:trHeight w:val="397"/>
        </w:trPr>
        <w:tc>
          <w:tcPr>
            <w:tcW w:w="1077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pos="3469"/>
                <w:tab w:val="left" w:pos="5017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9.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DATE OF LAST MEDICAL EXAMINATION (the medical certificate is valid for two years)</w:t>
            </w:r>
          </w:p>
        </w:tc>
      </w:tr>
      <w:tr w:rsidR="00566C1A" w:rsidRPr="00D87B7E">
        <w:trPr>
          <w:trHeight w:val="449"/>
        </w:trPr>
        <w:tc>
          <w:tcPr>
            <w:tcW w:w="1077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10.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NAME AND ADDRESS OF EMPLOYER’S MEDICAL SERVICE  </w:t>
            </w:r>
          </w:p>
        </w:tc>
      </w:tr>
      <w:tr w:rsidR="00566C1A" w:rsidRPr="00D87B7E" w:rsidTr="00782F85">
        <w:trPr>
          <w:trHeight w:val="569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11. SIGNATURE of the PROPOSED LTV</w:t>
            </w:r>
          </w:p>
          <w:p w:rsidR="00566C1A" w:rsidRPr="002D388B" w:rsidRDefault="0061514D">
            <w:pPr>
              <w:pStyle w:val="Standard"/>
              <w:rPr>
                <w:lang w:val="en-GB"/>
              </w:rPr>
            </w:pP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I, the undersigned, hereby certify that the information given is correct and that and I am insured against personal accident and third party accidental damage</w:t>
            </w: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(see#2 for the risks associated with access to the ILL experimental areas).</w:t>
            </w:r>
          </w:p>
        </w:tc>
        <w:tc>
          <w:tcPr>
            <w:tcW w:w="4114" w:type="dxa"/>
            <w:tcBorders>
              <w:top w:val="dotted" w:sz="4" w:space="0" w:color="000000"/>
              <w:left w:val="single" w:sz="4" w:space="0" w:color="484F56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rPr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Signature </w:t>
            </w:r>
          </w:p>
          <w:p w:rsidR="00566C1A" w:rsidRPr="002D388B" w:rsidRDefault="0061514D">
            <w:pPr>
              <w:pStyle w:val="Standard"/>
              <w:rPr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Name of the employer’s insurance :</w:t>
            </w:r>
          </w:p>
        </w:tc>
      </w:tr>
      <w:tr w:rsidR="00566C1A" w:rsidRPr="00D87B7E">
        <w:trPr>
          <w:trHeight w:val="493"/>
        </w:trPr>
        <w:tc>
          <w:tcPr>
            <w:tcW w:w="10777" w:type="dxa"/>
            <w:gridSpan w:val="2"/>
            <w:tcBorders>
              <w:top w:val="single" w:sz="4" w:space="0" w:color="484F56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tabs>
                <w:tab w:val="left" w:pos="5126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  <w:lang w:val="en-GB"/>
              </w:rPr>
              <w:t xml:space="preserve">13. </w:t>
            </w:r>
            <w:r>
              <w:rPr>
                <w:rFonts w:ascii="Arial Narrow" w:hAnsi="Arial Narrow" w:cs="Arial Narrow"/>
                <w:bCs/>
                <w:color w:val="3A3A3A"/>
                <w:sz w:val="22"/>
                <w:szCs w:val="22"/>
                <w:lang w:val="en-GB"/>
              </w:rPr>
              <w:t xml:space="preserve">NAME </w:t>
            </w:r>
            <w:r>
              <w:rPr>
                <w:rFonts w:ascii="Arial Narrow" w:hAnsi="Arial Narrow" w:cs="Arial Narrow"/>
                <w:bCs/>
                <w:color w:val="3A3A3A"/>
                <w:sz w:val="22"/>
                <w:szCs w:val="22"/>
                <w:shd w:val="clear" w:color="auto" w:fill="FFFFFF"/>
                <w:lang w:val="en-GB"/>
              </w:rPr>
              <w:t>OF the ILL PERSON PROPOSING the VISIT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shd w:val="clear" w:color="auto" w:fill="FFFFFF"/>
                <w:lang w:val="en-GB"/>
              </w:rPr>
              <w:t>: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</w:p>
        </w:tc>
      </w:tr>
      <w:tr w:rsidR="00566C1A" w:rsidRPr="00D87B7E">
        <w:trPr>
          <w:trHeight w:val="397"/>
        </w:trPr>
        <w:tc>
          <w:tcPr>
            <w:tcW w:w="1077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tabs>
                <w:tab w:val="left" w:pos="1760"/>
                <w:tab w:val="left" w:pos="5021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14.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PERIOD OF VISIT (min 3 months, max 1 year) : from                to     </w:t>
            </w:r>
          </w:p>
        </w:tc>
      </w:tr>
      <w:tr w:rsidR="00566C1A" w:rsidRPr="00D87B7E">
        <w:trPr>
          <w:trHeight w:val="395"/>
        </w:trPr>
        <w:tc>
          <w:tcPr>
            <w:tcW w:w="1077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15.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ACTIVITY PROPOSED and INTEREST to ILL :</w:t>
            </w:r>
          </w:p>
          <w:p w:rsidR="00566C1A" w:rsidRPr="002D388B" w:rsidRDefault="0061514D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CRG         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PhD                </w:t>
            </w: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SCIENTIFIC COLLABORATION      </w:t>
            </w: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SECONDMENT                 □ OTHER  </w:t>
            </w:r>
          </w:p>
          <w:p w:rsidR="00AB3678" w:rsidRPr="005143B0" w:rsidRDefault="00AB3678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</w:pPr>
            <w:r w:rsidRPr="005143B0"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Detailed reason</w:t>
            </w:r>
            <w:r w:rsidR="005143B0"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s</w:t>
            </w:r>
            <w:r w:rsidRPr="005143B0"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 : </w:t>
            </w:r>
          </w:p>
          <w:p w:rsidR="00AB3678" w:rsidRDefault="00AB3678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Instrument(s) or Laboratory :</w:t>
            </w:r>
            <w:bookmarkStart w:id="3" w:name="_GoBack"/>
            <w:bookmarkEnd w:id="3"/>
          </w:p>
          <w:p w:rsidR="00566C1A" w:rsidRPr="00AB3678" w:rsidRDefault="0061514D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Contract number / ref:</w:t>
            </w:r>
          </w:p>
        </w:tc>
      </w:tr>
      <w:tr w:rsidR="00566C1A" w:rsidRPr="00D87B7E">
        <w:trPr>
          <w:trHeight w:val="397"/>
        </w:trPr>
        <w:tc>
          <w:tcPr>
            <w:tcW w:w="10777" w:type="dxa"/>
            <w:gridSpan w:val="2"/>
            <w:tcBorders>
              <w:top w:val="single" w:sz="8" w:space="0" w:color="4D1434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16.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CANTEEN CARD CATEGORY (#6</w:t>
            </w: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)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: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C (only PhD)          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D ( CRG subsidised)             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E (</w:t>
            </w:r>
            <w:proofErr w:type="spellStart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non subsidised</w:t>
            </w:r>
            <w:proofErr w:type="spellEnd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) :  </w:t>
            </w:r>
          </w:p>
        </w:tc>
      </w:tr>
      <w:tr w:rsidR="00566C1A" w:rsidRPr="00D87B7E">
        <w:trPr>
          <w:trHeight w:val="397"/>
        </w:trPr>
        <w:tc>
          <w:tcPr>
            <w:tcW w:w="10777" w:type="dxa"/>
            <w:gridSpan w:val="2"/>
            <w:tcBorders>
              <w:top w:val="single" w:sz="8" w:space="0" w:color="4D143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D87B7E" w:rsidRDefault="0061514D">
            <w:pPr>
              <w:pStyle w:val="Standard"/>
              <w:tabs>
                <w:tab w:val="left" w:pos="4995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17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SITE ACCESS 24H/24       </w:t>
            </w:r>
            <w:bookmarkStart w:id="4" w:name="Text131"/>
            <w:r w:rsidR="00AB3678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     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bookmarkEnd w:id="4"/>
            <w:r w:rsidR="00D87B7E" w:rsidRPr="00D87B7E">
              <w:rPr>
                <w:sz w:val="28"/>
                <w:szCs w:val="28"/>
                <w:lang w:val="en-GB"/>
              </w:rPr>
              <w:t>□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YES          </w:t>
            </w:r>
            <w:r w:rsidR="00D87B7E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</w:t>
            </w:r>
            <w:r w:rsidR="00D87B7E" w:rsidRPr="00D87B7E">
              <w:rPr>
                <w:sz w:val="28"/>
                <w:szCs w:val="28"/>
                <w:lang w:val="en-GB"/>
              </w:rPr>
              <w:t>□</w:t>
            </w:r>
            <w:r w:rsidR="00D87B7E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NO</w:t>
            </w:r>
          </w:p>
          <w:p w:rsidR="00AB3678" w:rsidRPr="00D87B7E" w:rsidRDefault="00AB3678">
            <w:pPr>
              <w:pStyle w:val="Standard"/>
              <w:tabs>
                <w:tab w:val="left" w:pos="4995"/>
              </w:tabs>
              <w:rPr>
                <w:lang w:val="en-GB"/>
              </w:rPr>
            </w:pP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ILL - ZAC                                       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sz w:val="28"/>
                <w:szCs w:val="28"/>
                <w:lang w:val="en-GB"/>
              </w:rPr>
              <w:t>□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YES            </w:t>
            </w:r>
            <w:r w:rsidRPr="00D87B7E">
              <w:rPr>
                <w:sz w:val="28"/>
                <w:szCs w:val="28"/>
                <w:lang w:val="en-GB"/>
              </w:rPr>
              <w:t>□</w:t>
            </w:r>
            <w:r w:rsidR="00D87B7E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NO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="00D87B7E" w:rsidRPr="00D87B7E"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>(cf. #4)</w:t>
            </w:r>
          </w:p>
          <w:p w:rsidR="00566C1A" w:rsidRPr="00D87B7E" w:rsidRDefault="0061514D">
            <w:pPr>
              <w:pStyle w:val="Standard"/>
              <w:rPr>
                <w:lang w:val="en-GB"/>
              </w:rPr>
            </w:pP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ILL7-ILL22  Experimental areas</w:t>
            </w:r>
            <w:r w:rsidR="00AB3678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  </w:t>
            </w:r>
            <w:r w:rsidR="00AB3678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</w:t>
            </w:r>
            <w:r w:rsidRPr="00D87B7E">
              <w:rPr>
                <w:sz w:val="28"/>
                <w:szCs w:val="28"/>
                <w:lang w:val="en-GB"/>
              </w:rPr>
              <w:t>□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YES        </w:t>
            </w:r>
            <w:r w:rsidR="00AB3678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</w:t>
            </w:r>
            <w:r w:rsidRPr="00D87B7E">
              <w:rPr>
                <w:sz w:val="28"/>
                <w:szCs w:val="28"/>
                <w:lang w:val="en-GB"/>
              </w:rPr>
              <w:t>□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NO  (cf. #2 &amp; 3)</w:t>
            </w:r>
          </w:p>
          <w:p w:rsidR="00566C1A" w:rsidRPr="00D87B7E" w:rsidRDefault="0061514D">
            <w:pPr>
              <w:pStyle w:val="Standard"/>
              <w:rPr>
                <w:lang w:val="en-GB"/>
              </w:rPr>
            </w:pP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ILL5-Level C </w:t>
            </w:r>
            <w:r w:rsidR="00AB3678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:                              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</w:t>
            </w:r>
            <w:r w:rsidR="00AB3678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sz w:val="28"/>
                <w:szCs w:val="28"/>
                <w:lang w:val="en-GB"/>
              </w:rPr>
              <w:t>□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YES          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sz w:val="28"/>
                <w:szCs w:val="28"/>
                <w:lang w:val="en-GB"/>
              </w:rPr>
              <w:t>□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NO</w:t>
            </w:r>
          </w:p>
          <w:p w:rsidR="00566C1A" w:rsidRPr="00AB3678" w:rsidRDefault="0061514D">
            <w:pPr>
              <w:pStyle w:val="Standard"/>
              <w:rPr>
                <w:lang w:val="en-GB"/>
              </w:rPr>
            </w:pP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ILL5-Level D :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 xml:space="preserve">                            </w:t>
            </w:r>
            <w:r w:rsidR="00AB3678"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 xml:space="preserve"> </w:t>
            </w:r>
            <w:r w:rsidR="00D87B7E"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 xml:space="preserve">     </w:t>
            </w:r>
            <w:r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 xml:space="preserve"> 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r w:rsidR="00D87B7E">
              <w:rPr>
                <w:rFonts w:ascii="Arial Narrow" w:hAnsi="Arial Narrow" w:cs="Arial Narrow"/>
                <w:i/>
                <w:color w:val="3A3A3A"/>
                <w:sz w:val="22"/>
                <w:szCs w:val="22"/>
                <w:lang w:val="en-GB"/>
              </w:rPr>
              <w:t xml:space="preserve"> </w:t>
            </w:r>
            <w:r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YES            </w:t>
            </w:r>
            <w:r w:rsidRPr="00D87B7E">
              <w:rPr>
                <w:b/>
                <w:sz w:val="28"/>
                <w:szCs w:val="28"/>
                <w:lang w:val="en-GB"/>
              </w:rPr>
              <w:t>□</w:t>
            </w:r>
            <w:r w:rsidR="00D87B7E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</w:t>
            </w:r>
            <w:r w:rsid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r w:rsidR="00D87B7E" w:rsidRPr="00D87B7E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NO</w:t>
            </w:r>
          </w:p>
        </w:tc>
      </w:tr>
      <w:tr w:rsidR="00566C1A" w:rsidRPr="00D87B7E">
        <w:trPr>
          <w:trHeight w:val="560"/>
        </w:trPr>
        <w:tc>
          <w:tcPr>
            <w:tcW w:w="10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tabs>
                <w:tab w:val="left" w:pos="1675"/>
                <w:tab w:val="left" w:pos="2665"/>
                <w:tab w:val="left" w:pos="4652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18.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The visitor is authorised to use the following facilities or infrastructure during normal working hours::</w:t>
            </w:r>
          </w:p>
          <w:p w:rsidR="00566C1A" w:rsidRPr="002D388B" w:rsidRDefault="0061514D">
            <w:pPr>
              <w:pStyle w:val="Standard"/>
              <w:tabs>
                <w:tab w:val="left" w:pos="2665"/>
                <w:tab w:val="left" w:pos="4652"/>
              </w:tabs>
              <w:rPr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LIBRARY </w:t>
            </w:r>
            <w:bookmarkStart w:id="5" w:name="Check5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</w:t>
            </w:r>
            <w:bookmarkEnd w:id="5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        </w:t>
            </w: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COMPUTING FACILITIES</w:t>
            </w:r>
            <w:bookmarkStart w:id="6" w:name="Check6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</w:t>
            </w:r>
            <w:bookmarkEnd w:id="6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      </w:t>
            </w:r>
            <w:r>
              <w:rPr>
                <w:b/>
                <w:sz w:val="28"/>
                <w:szCs w:val="28"/>
                <w:lang w:val="en-GB"/>
              </w:rPr>
              <w:t xml:space="preserve">□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CHEMISTRY LAB </w:t>
            </w:r>
            <w:bookmarkStart w:id="7" w:name="Check7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</w:t>
            </w:r>
            <w:bookmarkEnd w:id="7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              </w:t>
            </w:r>
            <w:r>
              <w:rPr>
                <w:b/>
                <w:sz w:val="28"/>
                <w:szCs w:val="28"/>
                <w:lang w:val="en-GB"/>
              </w:rPr>
              <w:t>□</w:t>
            </w:r>
            <w:bookmarkStart w:id="8" w:name="Check8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BIOLOGY LAB</w:t>
            </w:r>
            <w:bookmarkEnd w:id="8"/>
          </w:p>
        </w:tc>
      </w:tr>
      <w:tr w:rsidR="00566C1A" w:rsidRPr="00D87B7E">
        <w:trPr>
          <w:trHeight w:val="42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8" w:space="0" w:color="4D143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tabs>
                <w:tab w:val="left" w:pos="4995"/>
              </w:tabs>
              <w:rPr>
                <w:lang w:val="en-GB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>19.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ILL OFFICE (</w:t>
            </w:r>
            <w:proofErr w:type="spellStart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Buiding</w:t>
            </w:r>
            <w:proofErr w:type="spellEnd"/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and room number)  </w:t>
            </w:r>
            <w:bookmarkStart w:id="9" w:name="Text121"/>
            <w:bookmarkEnd w:id="9"/>
          </w:p>
        </w:tc>
        <w:tc>
          <w:tcPr>
            <w:tcW w:w="4114" w:type="dxa"/>
            <w:tcBorders>
              <w:top w:val="single" w:sz="4" w:space="0" w:color="000000"/>
              <w:bottom w:val="single" w:sz="8" w:space="0" w:color="4D1434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Pr="002D388B" w:rsidRDefault="0061514D">
            <w:pPr>
              <w:pStyle w:val="Standard"/>
              <w:rPr>
                <w:lang w:val="en-GB"/>
              </w:rPr>
            </w:pPr>
            <w:r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Future phone n° of LTV :</w:t>
            </w:r>
          </w:p>
        </w:tc>
      </w:tr>
    </w:tbl>
    <w:p w:rsidR="00566C1A" w:rsidRDefault="00566C1A">
      <w:pPr>
        <w:pStyle w:val="Standard"/>
        <w:rPr>
          <w:rFonts w:ascii="Arial Narrow" w:hAnsi="Arial Narrow"/>
          <w:lang w:val="en-GB"/>
        </w:rPr>
      </w:pPr>
    </w:p>
    <w:p w:rsidR="00566C1A" w:rsidRDefault="00566C1A">
      <w:pPr>
        <w:pStyle w:val="Standard"/>
        <w:rPr>
          <w:rFonts w:ascii="Arial Narrow" w:hAnsi="Arial Narrow"/>
          <w:lang w:val="en-GB"/>
        </w:rPr>
      </w:pPr>
    </w:p>
    <w:p w:rsidR="00566C1A" w:rsidRDefault="00566C1A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  <w:ind w:left="-284" w:right="-368"/>
        <w:jc w:val="center"/>
        <w:rPr>
          <w:rFonts w:ascii="Arial Narrow" w:hAnsi="Arial Narrow"/>
          <w:lang w:val="en-GB"/>
        </w:rPr>
      </w:pPr>
    </w:p>
    <w:p w:rsidR="00566C1A" w:rsidRPr="002D388B" w:rsidRDefault="0061514D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  <w:ind w:left="-284" w:right="-368"/>
        <w:jc w:val="center"/>
        <w:rPr>
          <w:lang w:val="en-GB"/>
        </w:rPr>
      </w:pPr>
      <w:r>
        <w:rPr>
          <w:rFonts w:ascii="Arial Narrow" w:hAnsi="Arial Narrow"/>
          <w:shd w:val="clear" w:color="auto" w:fill="FFFF00"/>
          <w:lang w:val="en-GB"/>
        </w:rPr>
        <w:t xml:space="preserve">PLEASE HAND OVER THIS ORIGINAL FORM DULY SIGNED WITH A COPY OF YOUR </w:t>
      </w:r>
      <w:r>
        <w:rPr>
          <w:rFonts w:ascii="Arial Narrow" w:hAnsi="Arial Narrow" w:cs="Arial Narrow"/>
          <w:color w:val="3A3A3A"/>
          <w:sz w:val="22"/>
          <w:szCs w:val="22"/>
          <w:shd w:val="clear" w:color="auto" w:fill="FFFF00"/>
          <w:lang w:val="en-GB"/>
        </w:rPr>
        <w:t xml:space="preserve">MEDICAL CERTIFICATE (in French or English) </w:t>
      </w:r>
      <w:r>
        <w:rPr>
          <w:rFonts w:ascii="Arial Narrow" w:hAnsi="Arial Narrow"/>
          <w:shd w:val="clear" w:color="auto" w:fill="FFFF00"/>
          <w:lang w:val="en-GB"/>
        </w:rPr>
        <w:t>TO YOUR GROUP / DEPARTMENT / DIVISION ASSITANT</w:t>
      </w:r>
    </w:p>
    <w:p w:rsidR="00566C1A" w:rsidRDefault="00566C1A">
      <w:pPr>
        <w:rPr>
          <w:lang w:val="en-GB"/>
        </w:rPr>
      </w:pPr>
    </w:p>
    <w:p w:rsidR="00566C1A" w:rsidRDefault="00566C1A">
      <w:pPr>
        <w:rPr>
          <w:lang w:val="en-GB"/>
        </w:rPr>
      </w:pPr>
    </w:p>
    <w:p w:rsidR="00566C1A" w:rsidRDefault="00566C1A">
      <w:pPr>
        <w:rPr>
          <w:lang w:val="en-GB"/>
        </w:rPr>
      </w:pPr>
    </w:p>
    <w:p w:rsidR="00566C1A" w:rsidRDefault="0061514D">
      <w:pPr>
        <w:tabs>
          <w:tab w:val="left" w:pos="9072"/>
        </w:tabs>
        <w:rPr>
          <w:lang w:val="en-GB"/>
        </w:rPr>
      </w:pPr>
      <w:r>
        <w:rPr>
          <w:lang w:val="en-GB"/>
        </w:rPr>
        <w:tab/>
      </w:r>
    </w:p>
    <w:p w:rsidR="00566C1A" w:rsidRDefault="0061514D">
      <w:pPr>
        <w:pStyle w:val="Rgle1"/>
        <w:pageBreakBefore/>
        <w:tabs>
          <w:tab w:val="clear" w:pos="5660"/>
          <w:tab w:val="left" w:leader="dot" w:pos="10490"/>
        </w:tabs>
        <w:ind w:left="284"/>
        <w:jc w:val="center"/>
        <w:rPr>
          <w:rFonts w:ascii="Arial Narrow" w:hAnsi="Arial Narrow"/>
          <w:b/>
          <w:color w:val="388DAE"/>
          <w:sz w:val="28"/>
          <w:szCs w:val="28"/>
        </w:rPr>
      </w:pPr>
      <w:r>
        <w:rPr>
          <w:rFonts w:ascii="Arial Narrow" w:hAnsi="Arial Narrow"/>
          <w:b/>
          <w:color w:val="388DAE"/>
          <w:sz w:val="28"/>
          <w:szCs w:val="28"/>
        </w:rPr>
        <w:lastRenderedPageBreak/>
        <w:t>INFORMATION</w:t>
      </w:r>
    </w:p>
    <w:p w:rsidR="00566C1A" w:rsidRDefault="00566C1A">
      <w:pPr>
        <w:pStyle w:val="Rgle1"/>
        <w:tabs>
          <w:tab w:val="left" w:leader="dot" w:pos="10206"/>
        </w:tabs>
        <w:rPr>
          <w:rFonts w:ascii="Arial Narrow" w:hAnsi="Arial Narrow"/>
          <w:sz w:val="24"/>
          <w:szCs w:val="24"/>
        </w:rPr>
      </w:pPr>
    </w:p>
    <w:p w:rsidR="00566C1A" w:rsidRDefault="0061514D">
      <w:pPr>
        <w:pStyle w:val="Rgle1"/>
        <w:numPr>
          <w:ilvl w:val="0"/>
          <w:numId w:val="43"/>
        </w:numPr>
        <w:tabs>
          <w:tab w:val="clear" w:pos="5660"/>
          <w:tab w:val="left" w:pos="-2068"/>
          <w:tab w:val="left" w:leader="dot" w:pos="2478"/>
        </w:tabs>
        <w:rPr>
          <w:rFonts w:ascii="Arial Narrow" w:hAnsi="Arial Narrow"/>
          <w:b/>
          <w:bCs/>
          <w:color w:val="388DAE"/>
          <w:sz w:val="24"/>
          <w:szCs w:val="24"/>
          <w:u w:val="single"/>
          <w:lang w:val="en-GB"/>
        </w:rPr>
      </w:pPr>
      <w:r>
        <w:rPr>
          <w:rFonts w:ascii="Arial Narrow" w:hAnsi="Arial Narrow"/>
          <w:b/>
          <w:bCs/>
          <w:color w:val="388DAE"/>
          <w:sz w:val="24"/>
          <w:szCs w:val="24"/>
          <w:u w:val="single"/>
          <w:lang w:val="en-GB"/>
        </w:rPr>
        <w:t>Accommodation</w:t>
      </w:r>
    </w:p>
    <w:p w:rsidR="00566C1A" w:rsidRPr="002D388B" w:rsidRDefault="0061514D">
      <w:pPr>
        <w:pStyle w:val="Rgle1"/>
        <w:tabs>
          <w:tab w:val="clear" w:pos="5660"/>
          <w:tab w:val="left" w:leader="dot" w:pos="6238"/>
        </w:tabs>
        <w:ind w:left="284"/>
        <w:jc w:val="both"/>
        <w:rPr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To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be filled out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if temporary accommodation is needed. Please contact </w:t>
      </w:r>
      <w:r>
        <w:rPr>
          <w:rStyle w:val="Internetlink"/>
          <w:rFonts w:ascii="Arial Narrow" w:hAnsi="Arial Narrow"/>
          <w:sz w:val="22"/>
          <w:szCs w:val="22"/>
          <w:lang w:val="en-GB"/>
        </w:rPr>
        <w:t>user-office@ill.eu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for more information and to request booking</w:t>
      </w:r>
      <w:proofErr w:type="gramEnd"/>
      <w:r>
        <w:rPr>
          <w:rFonts w:ascii="Arial Narrow" w:hAnsi="Arial Narrow"/>
          <w:sz w:val="22"/>
          <w:szCs w:val="22"/>
          <w:lang w:val="en-GB"/>
        </w:rPr>
        <w:t>.</w:t>
      </w:r>
    </w:p>
    <w:p w:rsidR="00566C1A" w:rsidRDefault="00566C1A">
      <w:pPr>
        <w:pStyle w:val="Standard"/>
        <w:tabs>
          <w:tab w:val="left" w:pos="5660"/>
          <w:tab w:val="left" w:leader="dot" w:pos="10206"/>
        </w:tabs>
        <w:rPr>
          <w:rFonts w:ascii="Arial Narrow" w:hAnsi="Arial Narrow"/>
          <w:color w:val="388DAE"/>
          <w:sz w:val="24"/>
          <w:szCs w:val="24"/>
          <w:lang w:val="en-GB"/>
        </w:rPr>
      </w:pPr>
    </w:p>
    <w:p w:rsidR="00566C1A" w:rsidRPr="002D388B" w:rsidRDefault="0061514D">
      <w:pPr>
        <w:pStyle w:val="Rgle1"/>
        <w:numPr>
          <w:ilvl w:val="0"/>
          <w:numId w:val="41"/>
        </w:numPr>
        <w:tabs>
          <w:tab w:val="clear" w:pos="5660"/>
          <w:tab w:val="left" w:pos="-2068"/>
          <w:tab w:val="left" w:leader="dot" w:pos="2478"/>
        </w:tabs>
        <w:rPr>
          <w:rFonts w:ascii="Arial Narrow" w:hAnsi="Arial Narrow"/>
          <w:b/>
          <w:color w:val="388DAE"/>
          <w:sz w:val="24"/>
          <w:szCs w:val="24"/>
          <w:highlight w:val="yellow"/>
          <w:u w:val="single"/>
          <w:lang w:val="en-GB"/>
        </w:rPr>
      </w:pPr>
      <w:r w:rsidRPr="002D388B">
        <w:rPr>
          <w:rFonts w:ascii="Arial Narrow" w:hAnsi="Arial Narrow"/>
          <w:b/>
          <w:color w:val="388DAE"/>
          <w:sz w:val="24"/>
          <w:szCs w:val="24"/>
          <w:highlight w:val="yellow"/>
          <w:u w:val="single"/>
          <w:lang w:val="en-GB"/>
        </w:rPr>
        <w:t>Access to ILL experimental areas and/or laboratories</w:t>
      </w:r>
    </w:p>
    <w:p w:rsidR="00566C1A" w:rsidRPr="002D388B" w:rsidRDefault="0061514D">
      <w:pPr>
        <w:pStyle w:val="Rgle1"/>
        <w:numPr>
          <w:ilvl w:val="0"/>
          <w:numId w:val="44"/>
        </w:numPr>
        <w:tabs>
          <w:tab w:val="clear" w:pos="5660"/>
          <w:tab w:val="left" w:leader="dot" w:pos="-1774"/>
        </w:tabs>
        <w:jc w:val="both"/>
        <w:rPr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 xml:space="preserve">No access </w:t>
      </w:r>
      <w:proofErr w:type="gramStart"/>
      <w:r>
        <w:rPr>
          <w:rFonts w:ascii="Arial Narrow" w:hAnsi="Arial Narrow"/>
          <w:b/>
          <w:bCs/>
          <w:sz w:val="22"/>
          <w:szCs w:val="22"/>
          <w:lang w:val="en-GB"/>
        </w:rPr>
        <w:t>required: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LTVs who are only exposed to the risks associated with office work. More specifically, they are </w:t>
      </w:r>
      <w:r>
        <w:rPr>
          <w:rFonts w:ascii="Arial Narrow" w:hAnsi="Arial Narrow"/>
          <w:sz w:val="22"/>
          <w:szCs w:val="22"/>
          <w:u w:val="single"/>
          <w:lang w:val="en-GB"/>
        </w:rPr>
        <w:t>not exposed</w:t>
      </w:r>
      <w:r>
        <w:rPr>
          <w:rFonts w:ascii="Arial Narrow" w:hAnsi="Arial Narrow"/>
          <w:sz w:val="22"/>
          <w:szCs w:val="22"/>
          <w:lang w:val="en-GB"/>
        </w:rPr>
        <w:t xml:space="preserve"> (NE) to radiological hazards (see #3 for relevant category).</w:t>
      </w:r>
    </w:p>
    <w:p w:rsidR="00566C1A" w:rsidRPr="002D388B" w:rsidRDefault="0061514D">
      <w:pPr>
        <w:pStyle w:val="Rgle1"/>
        <w:numPr>
          <w:ilvl w:val="0"/>
          <w:numId w:val="44"/>
        </w:numPr>
        <w:tabs>
          <w:tab w:val="clear" w:pos="5660"/>
          <w:tab w:val="left" w:leader="dot" w:pos="-1774"/>
        </w:tabs>
        <w:jc w:val="both"/>
        <w:rPr>
          <w:lang w:val="en-GB"/>
        </w:rPr>
      </w:pPr>
      <w:r w:rsidRPr="002D388B">
        <w:rPr>
          <w:rFonts w:ascii="Arial Narrow" w:hAnsi="Arial Narrow"/>
          <w:b/>
          <w:bCs/>
          <w:sz w:val="22"/>
          <w:szCs w:val="22"/>
          <w:highlight w:val="yellow"/>
          <w:lang w:val="en-GB"/>
        </w:rPr>
        <w:t xml:space="preserve">Access </w:t>
      </w:r>
      <w:proofErr w:type="gramStart"/>
      <w:r w:rsidRPr="002D388B">
        <w:rPr>
          <w:rFonts w:ascii="Arial Narrow" w:hAnsi="Arial Narrow"/>
          <w:b/>
          <w:bCs/>
          <w:sz w:val="22"/>
          <w:szCs w:val="22"/>
          <w:highlight w:val="yellow"/>
          <w:lang w:val="en-GB"/>
        </w:rPr>
        <w:t>required: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LTVs who may be exposed to the hazards associated with work in an experimental laboratory. These include: fire risk (flammable substances), explosion risk, chemical risk (dangerous gas, toxic substances, explosives), electrical risk, mechanical risk, biological risk, non-ionising radiation (UV – IR – laser – magnetic fields), load handling, work at heights, ionising radiation (see #3)</w:t>
      </w:r>
    </w:p>
    <w:p w:rsidR="00566C1A" w:rsidRDefault="0061514D">
      <w:pPr>
        <w:pStyle w:val="Standard"/>
        <w:tabs>
          <w:tab w:val="left" w:pos="1844"/>
          <w:tab w:val="left" w:pos="3119"/>
          <w:tab w:val="left" w:leader="dot" w:pos="10490"/>
        </w:tabs>
        <w:ind w:left="284"/>
        <w:jc w:val="both"/>
        <w:rPr>
          <w:rFonts w:ascii="Arial Narrow" w:hAnsi="Arial Narrow" w:cs="Arial"/>
          <w:b/>
          <w:bCs/>
          <w:color w:val="3A3A3A"/>
          <w:sz w:val="22"/>
          <w:szCs w:val="22"/>
          <w:lang w:val="en-GB"/>
        </w:rPr>
      </w:pPr>
      <w:r w:rsidRPr="002D388B">
        <w:rPr>
          <w:rFonts w:ascii="Arial Narrow" w:hAnsi="Arial Narrow" w:cs="Arial"/>
          <w:b/>
          <w:bCs/>
          <w:color w:val="3A3A3A"/>
          <w:sz w:val="22"/>
          <w:szCs w:val="22"/>
          <w:highlight w:val="yellow"/>
          <w:lang w:val="en-GB"/>
        </w:rPr>
        <w:t>Your Radiological Protection classification must be at least B (see #3) and your medical certificate must certify this.</w:t>
      </w:r>
    </w:p>
    <w:p w:rsidR="00566C1A" w:rsidRDefault="00566C1A">
      <w:pPr>
        <w:pStyle w:val="Standard"/>
        <w:tabs>
          <w:tab w:val="left" w:pos="1844"/>
          <w:tab w:val="left" w:pos="3119"/>
          <w:tab w:val="left" w:leader="dot" w:pos="10490"/>
        </w:tabs>
        <w:ind w:left="284"/>
        <w:jc w:val="both"/>
        <w:rPr>
          <w:lang w:val="en-GB"/>
        </w:rPr>
      </w:pPr>
    </w:p>
    <w:p w:rsidR="00566C1A" w:rsidRDefault="0061514D">
      <w:pPr>
        <w:pStyle w:val="Rgle1"/>
        <w:numPr>
          <w:ilvl w:val="0"/>
          <w:numId w:val="41"/>
        </w:numPr>
        <w:tabs>
          <w:tab w:val="clear" w:pos="5660"/>
          <w:tab w:val="left" w:pos="-2068"/>
          <w:tab w:val="left" w:leader="dot" w:pos="2478"/>
        </w:tabs>
      </w:pPr>
      <w:proofErr w:type="spellStart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>Radiological</w:t>
      </w:r>
      <w:proofErr w:type="spellEnd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 xml:space="preserve"> protection</w:t>
      </w:r>
    </w:p>
    <w:p w:rsidR="00566C1A" w:rsidRDefault="0061514D">
      <w:pPr>
        <w:pStyle w:val="Rgle1"/>
        <w:tabs>
          <w:tab w:val="clear" w:pos="5660"/>
          <w:tab w:val="left" w:pos="3970"/>
          <w:tab w:val="left" w:pos="5944"/>
          <w:tab w:val="left" w:leader="dot" w:pos="10490"/>
        </w:tabs>
        <w:ind w:left="284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The legal annual dose limits are:</w:t>
      </w:r>
    </w:p>
    <w:p w:rsidR="00566C1A" w:rsidRDefault="0061514D">
      <w:pPr>
        <w:pStyle w:val="Rgle1"/>
        <w:tabs>
          <w:tab w:val="clear" w:pos="5660"/>
          <w:tab w:val="left" w:pos="851"/>
          <w:tab w:val="left" w:pos="3403"/>
          <w:tab w:val="left" w:pos="5671"/>
        </w:tabs>
        <w:ind w:left="284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NE Category</w:t>
      </w:r>
      <w:r>
        <w:rPr>
          <w:rFonts w:ascii="Arial Narrow" w:hAnsi="Arial Narrow"/>
          <w:sz w:val="22"/>
          <w:szCs w:val="22"/>
          <w:lang w:val="en-GB"/>
        </w:rPr>
        <w:tab/>
        <w:t xml:space="preserve">&lt;1 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mSv</w:t>
      </w:r>
      <w:proofErr w:type="spellEnd"/>
      <w:r>
        <w:rPr>
          <w:rFonts w:ascii="Arial Narrow" w:hAnsi="Arial Narrow"/>
          <w:sz w:val="22"/>
          <w:szCs w:val="22"/>
          <w:lang w:val="en-GB"/>
        </w:rPr>
        <w:t>/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yr</w:t>
      </w:r>
      <w:proofErr w:type="spellEnd"/>
    </w:p>
    <w:p w:rsidR="00566C1A" w:rsidRDefault="0061514D">
      <w:pPr>
        <w:pStyle w:val="Rgle1"/>
        <w:tabs>
          <w:tab w:val="clear" w:pos="5660"/>
          <w:tab w:val="left" w:pos="3403"/>
          <w:tab w:val="left" w:pos="5671"/>
        </w:tabs>
        <w:ind w:left="284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B Category</w:t>
      </w:r>
      <w:r>
        <w:rPr>
          <w:rFonts w:ascii="Arial Narrow" w:hAnsi="Arial Narrow"/>
          <w:sz w:val="22"/>
          <w:szCs w:val="22"/>
          <w:lang w:val="en-GB"/>
        </w:rPr>
        <w:tab/>
        <w:t xml:space="preserve">&lt;6 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mSv</w:t>
      </w:r>
      <w:proofErr w:type="spellEnd"/>
      <w:r>
        <w:rPr>
          <w:rFonts w:ascii="Arial Narrow" w:hAnsi="Arial Narrow"/>
          <w:sz w:val="22"/>
          <w:szCs w:val="22"/>
          <w:lang w:val="en-GB"/>
        </w:rPr>
        <w:t>/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yr</w:t>
      </w:r>
      <w:proofErr w:type="spellEnd"/>
    </w:p>
    <w:p w:rsidR="00566C1A" w:rsidRDefault="0061514D">
      <w:pPr>
        <w:pStyle w:val="Rgle1"/>
        <w:tabs>
          <w:tab w:val="clear" w:pos="5660"/>
          <w:tab w:val="left" w:pos="3403"/>
          <w:tab w:val="left" w:pos="5671"/>
        </w:tabs>
        <w:ind w:left="284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A Category</w:t>
      </w:r>
      <w:r>
        <w:rPr>
          <w:rFonts w:ascii="Arial Narrow" w:hAnsi="Arial Narrow"/>
          <w:sz w:val="22"/>
          <w:szCs w:val="22"/>
          <w:lang w:val="en-GB"/>
        </w:rPr>
        <w:tab/>
        <w:t xml:space="preserve">&lt;20 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mSv</w:t>
      </w:r>
      <w:proofErr w:type="spellEnd"/>
      <w:r>
        <w:rPr>
          <w:rFonts w:ascii="Arial Narrow" w:hAnsi="Arial Narrow"/>
          <w:sz w:val="22"/>
          <w:szCs w:val="22"/>
          <w:lang w:val="en-GB"/>
        </w:rPr>
        <w:t>/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yr</w:t>
      </w:r>
      <w:proofErr w:type="spellEnd"/>
    </w:p>
    <w:p w:rsidR="00566C1A" w:rsidRDefault="0061514D">
      <w:pPr>
        <w:pStyle w:val="Rgle1"/>
        <w:tabs>
          <w:tab w:val="clear" w:pos="5660"/>
          <w:tab w:val="left" w:pos="851"/>
          <w:tab w:val="left" w:leader="dot" w:pos="6238"/>
        </w:tabs>
        <w:ind w:left="284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For Category B &amp; A, LTVs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are exposed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to the following radiological hazards:</w:t>
      </w:r>
    </w:p>
    <w:p w:rsidR="00566C1A" w:rsidRDefault="0061514D">
      <w:pPr>
        <w:pStyle w:val="Rgle1"/>
        <w:tabs>
          <w:tab w:val="clear" w:pos="5660"/>
          <w:tab w:val="left" w:pos="567"/>
          <w:tab w:val="left" w:pos="1494"/>
          <w:tab w:val="left" w:leader="dot" w:pos="5954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-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risk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of external exposure to ß, , x and neutron radiation</w:t>
      </w:r>
    </w:p>
    <w:p w:rsidR="00566C1A" w:rsidRDefault="0061514D">
      <w:pPr>
        <w:pStyle w:val="Rgle1"/>
        <w:tabs>
          <w:tab w:val="clear" w:pos="5660"/>
          <w:tab w:val="left" w:pos="567"/>
          <w:tab w:val="left" w:pos="1494"/>
          <w:tab w:val="left" w:leader="dot" w:pos="5954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-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risk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of internal exposure following penetration by activation products.</w:t>
      </w:r>
    </w:p>
    <w:p w:rsidR="00566C1A" w:rsidRDefault="0061514D">
      <w:pPr>
        <w:pStyle w:val="Rgle1"/>
        <w:tabs>
          <w:tab w:val="clear" w:pos="5660"/>
          <w:tab w:val="left" w:pos="1418"/>
          <w:tab w:val="left" w:leader="dot" w:pos="6238"/>
        </w:tabs>
        <w:ind w:left="284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The following prevention and control measures apply:</w:t>
      </w:r>
    </w:p>
    <w:p w:rsidR="00566C1A" w:rsidRDefault="0061514D">
      <w:pPr>
        <w:pStyle w:val="Rgle1"/>
        <w:tabs>
          <w:tab w:val="clear" w:pos="5660"/>
          <w:tab w:val="left" w:pos="567"/>
          <w:tab w:val="left" w:pos="1494"/>
          <w:tab w:val="left" w:leader="dot" w:pos="5954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-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specific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medical supervision and Category B classification for radiological hazards</w:t>
      </w:r>
    </w:p>
    <w:p w:rsidR="00566C1A" w:rsidRDefault="0061514D">
      <w:pPr>
        <w:pStyle w:val="Rgle1"/>
        <w:tabs>
          <w:tab w:val="clear" w:pos="5660"/>
          <w:tab w:val="left" w:pos="567"/>
          <w:tab w:val="left" w:pos="1494"/>
          <w:tab w:val="left" w:leader="dot" w:pos="5954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-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allocation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of a film badge dosimeter and of an electronic dosimeter for the measurement of external exposure</w:t>
      </w:r>
    </w:p>
    <w:p w:rsidR="00566C1A" w:rsidRDefault="0061514D">
      <w:pPr>
        <w:pStyle w:val="Rgle1"/>
        <w:tabs>
          <w:tab w:val="clear" w:pos="5660"/>
          <w:tab w:val="left" w:pos="567"/>
          <w:tab w:val="left" w:leader="dot" w:pos="5954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- </w:t>
      </w:r>
      <w:proofErr w:type="gramStart"/>
      <w:r>
        <w:rPr>
          <w:rFonts w:ascii="Arial Narrow" w:hAnsi="Arial Narrow"/>
          <w:sz w:val="22"/>
          <w:szCs w:val="22"/>
          <w:lang w:val="en-GB"/>
        </w:rPr>
        <w:t>a</w:t>
      </w:r>
      <w:proofErr w:type="gramEnd"/>
      <w:r>
        <w:rPr>
          <w:rFonts w:ascii="Arial Narrow" w:hAnsi="Arial Narrow"/>
          <w:sz w:val="22"/>
          <w:szCs w:val="22"/>
          <w:lang w:val="en-GB"/>
        </w:rPr>
        <w:t xml:space="preserve"> whole body count, for the measurement of internal exposure.</w:t>
      </w:r>
    </w:p>
    <w:p w:rsidR="00566C1A" w:rsidRDefault="00566C1A">
      <w:pPr>
        <w:pStyle w:val="Standard"/>
        <w:tabs>
          <w:tab w:val="left" w:pos="397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  <w:lang w:val="en-GB"/>
        </w:rPr>
      </w:pPr>
    </w:p>
    <w:p w:rsidR="00566C1A" w:rsidRPr="002D388B" w:rsidRDefault="0061514D">
      <w:pPr>
        <w:pStyle w:val="Rgle1"/>
        <w:numPr>
          <w:ilvl w:val="0"/>
          <w:numId w:val="41"/>
        </w:numPr>
        <w:tabs>
          <w:tab w:val="clear" w:pos="5660"/>
          <w:tab w:val="left" w:pos="-2068"/>
          <w:tab w:val="left" w:leader="dot" w:pos="2478"/>
        </w:tabs>
        <w:rPr>
          <w:lang w:val="en-GB"/>
        </w:rPr>
      </w:pPr>
      <w:r>
        <w:rPr>
          <w:rFonts w:ascii="Arial Narrow" w:hAnsi="Arial Narrow"/>
          <w:color w:val="000000"/>
          <w:sz w:val="24"/>
          <w:szCs w:val="24"/>
          <w:lang w:val="en-GB"/>
        </w:rPr>
        <w:t xml:space="preserve"> An </w:t>
      </w:r>
      <w:r>
        <w:rPr>
          <w:rFonts w:ascii="Arial Narrow" w:hAnsi="Arial Narrow"/>
          <w:b/>
          <w:bCs/>
          <w:color w:val="388DAE"/>
          <w:sz w:val="24"/>
          <w:szCs w:val="24"/>
          <w:u w:val="single"/>
          <w:lang w:val="en-GB"/>
        </w:rPr>
        <w:t>administrative screening</w:t>
      </w:r>
      <w:r>
        <w:rPr>
          <w:rFonts w:ascii="Arial Narrow" w:hAnsi="Arial Narrow"/>
          <w:color w:val="000000"/>
          <w:sz w:val="24"/>
          <w:szCs w:val="24"/>
          <w:lang w:val="en-GB"/>
        </w:rPr>
        <w:t xml:space="preserve"> (« </w:t>
      </w:r>
      <w:proofErr w:type="spellStart"/>
      <w:r>
        <w:rPr>
          <w:rFonts w:ascii="Arial Narrow" w:hAnsi="Arial Narrow"/>
          <w:color w:val="000000"/>
          <w:sz w:val="24"/>
          <w:szCs w:val="24"/>
          <w:lang w:val="en-GB"/>
        </w:rPr>
        <w:t>criblage</w:t>
      </w:r>
      <w:proofErr w:type="spellEnd"/>
      <w:r>
        <w:rPr>
          <w:rFonts w:ascii="Arial Narrow" w:hAnsi="Arial Narrow"/>
          <w:color w:val="000000"/>
          <w:sz w:val="24"/>
          <w:szCs w:val="24"/>
          <w:lang w:val="en-GB"/>
        </w:rPr>
        <w:t xml:space="preserve"> ») is required for all persons requiring access to </w:t>
      </w:r>
      <w:r w:rsidR="00C83DF1">
        <w:rPr>
          <w:rFonts w:ascii="Arial Narrow" w:hAnsi="Arial Narrow"/>
          <w:color w:val="000000"/>
          <w:sz w:val="24"/>
          <w:szCs w:val="24"/>
          <w:lang w:val="en-GB"/>
        </w:rPr>
        <w:t>the ZAC</w:t>
      </w:r>
      <w:r>
        <w:rPr>
          <w:rFonts w:ascii="Arial Narrow" w:hAnsi="Arial Narrow"/>
          <w:color w:val="000000"/>
          <w:sz w:val="24"/>
          <w:szCs w:val="24"/>
          <w:lang w:val="en-GB"/>
        </w:rPr>
        <w:t>.</w:t>
      </w:r>
    </w:p>
    <w:p w:rsidR="00566C1A" w:rsidRPr="002D388B" w:rsidRDefault="0061514D">
      <w:pPr>
        <w:pStyle w:val="Rgle1"/>
        <w:tabs>
          <w:tab w:val="left" w:leader="dot" w:pos="10206"/>
        </w:tabs>
        <w:rPr>
          <w:lang w:val="en-GB"/>
        </w:rPr>
      </w:pPr>
      <w:r>
        <w:rPr>
          <w:rFonts w:ascii="Arial Narrow" w:hAnsi="Arial Narrow"/>
          <w:color w:val="000000"/>
          <w:sz w:val="24"/>
          <w:szCs w:val="24"/>
          <w:lang w:val="en-GB"/>
        </w:rPr>
        <w:t xml:space="preserve">This security screening process </w:t>
      </w:r>
      <w:proofErr w:type="gramStart"/>
      <w:r>
        <w:rPr>
          <w:rFonts w:ascii="Arial Narrow" w:hAnsi="Arial Narrow"/>
          <w:color w:val="000000"/>
          <w:sz w:val="24"/>
          <w:szCs w:val="24"/>
          <w:lang w:val="en-GB"/>
        </w:rPr>
        <w:t>will be carried out</w:t>
      </w:r>
      <w:proofErr w:type="gramEnd"/>
      <w:r>
        <w:rPr>
          <w:rFonts w:ascii="Arial Narrow" w:hAnsi="Arial Narrow"/>
          <w:color w:val="000000"/>
          <w:sz w:val="24"/>
          <w:szCs w:val="24"/>
          <w:lang w:val="en-GB"/>
        </w:rPr>
        <w:t xml:space="preserve"> by the </w:t>
      </w:r>
      <w:hyperlink r:id="rId8" w:history="1">
        <w:r>
          <w:rPr>
            <w:lang w:val="en-GB"/>
          </w:rPr>
          <w:t>COSSEN</w:t>
        </w:r>
      </w:hyperlink>
      <w:r>
        <w:rPr>
          <w:rFonts w:ascii="Arial Narrow" w:hAnsi="Arial Narrow"/>
          <w:color w:val="000000"/>
          <w:sz w:val="24"/>
          <w:szCs w:val="24"/>
          <w:lang w:val="en-GB"/>
        </w:rPr>
        <w:t xml:space="preserve"> (</w:t>
      </w:r>
      <w:proofErr w:type="spellStart"/>
      <w:r>
        <w:rPr>
          <w:rFonts w:ascii="Arial Narrow" w:hAnsi="Arial Narrow"/>
          <w:i/>
          <w:color w:val="000000"/>
          <w:sz w:val="24"/>
          <w:szCs w:val="24"/>
          <w:lang w:val="en-GB"/>
        </w:rPr>
        <w:t>COmmandement</w:t>
      </w:r>
      <w:proofErr w:type="spellEnd"/>
      <w:r>
        <w:rPr>
          <w:rFonts w:ascii="Arial Narrow" w:hAnsi="Arial Narrow"/>
          <w:i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i/>
          <w:color w:val="000000"/>
          <w:sz w:val="24"/>
          <w:szCs w:val="24"/>
          <w:lang w:val="en-GB"/>
        </w:rPr>
        <w:t>Spécialisé</w:t>
      </w:r>
      <w:proofErr w:type="spellEnd"/>
      <w:r>
        <w:rPr>
          <w:rFonts w:ascii="Arial Narrow" w:hAnsi="Arial Narrow"/>
          <w:i/>
          <w:color w:val="000000"/>
          <w:sz w:val="24"/>
          <w:szCs w:val="24"/>
          <w:lang w:val="en-GB"/>
        </w:rPr>
        <w:t xml:space="preserve"> pour la </w:t>
      </w:r>
      <w:proofErr w:type="spellStart"/>
      <w:r>
        <w:rPr>
          <w:rFonts w:ascii="Arial Narrow" w:hAnsi="Arial Narrow"/>
          <w:i/>
          <w:color w:val="000000"/>
          <w:sz w:val="24"/>
          <w:szCs w:val="24"/>
          <w:lang w:val="en-GB"/>
        </w:rPr>
        <w:t>SEcurité</w:t>
      </w:r>
      <w:proofErr w:type="spellEnd"/>
      <w:r>
        <w:rPr>
          <w:rFonts w:ascii="Arial Narrow" w:hAnsi="Arial Narrow"/>
          <w:i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i/>
          <w:color w:val="000000"/>
          <w:sz w:val="24"/>
          <w:szCs w:val="24"/>
          <w:lang w:val="en-GB"/>
        </w:rPr>
        <w:t>Nucléaire</w:t>
      </w:r>
      <w:proofErr w:type="spellEnd"/>
      <w:r>
        <w:rPr>
          <w:rFonts w:ascii="Arial Narrow" w:hAnsi="Arial Narrow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lang w:val="en-GB"/>
        </w:rPr>
        <w:t>-</w:t>
      </w:r>
    </w:p>
    <w:p w:rsidR="00566C1A" w:rsidRDefault="00566C1A">
      <w:pPr>
        <w:pStyle w:val="Rgle1"/>
        <w:tabs>
          <w:tab w:val="left" w:leader="dot" w:pos="10206"/>
        </w:tabs>
        <w:rPr>
          <w:rFonts w:ascii="Arial Narrow" w:hAnsi="Arial Narrow"/>
          <w:sz w:val="24"/>
          <w:szCs w:val="24"/>
          <w:shd w:val="clear" w:color="auto" w:fill="FFFF00"/>
          <w:lang w:val="en-GB"/>
        </w:rPr>
      </w:pPr>
    </w:p>
    <w:p w:rsidR="00566C1A" w:rsidRDefault="0061514D">
      <w:pPr>
        <w:pStyle w:val="Rgle1"/>
        <w:numPr>
          <w:ilvl w:val="0"/>
          <w:numId w:val="41"/>
        </w:numPr>
        <w:tabs>
          <w:tab w:val="clear" w:pos="5660"/>
          <w:tab w:val="left" w:pos="-2068"/>
          <w:tab w:val="left" w:leader="dot" w:pos="2478"/>
        </w:tabs>
        <w:rPr>
          <w:rFonts w:ascii="Arial Narrow" w:hAnsi="Arial Narrow"/>
          <w:b/>
          <w:bCs/>
          <w:color w:val="388DAE"/>
          <w:sz w:val="24"/>
          <w:szCs w:val="24"/>
          <w:u w:val="single"/>
        </w:rPr>
      </w:pPr>
      <w:proofErr w:type="spellStart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>Safety</w:t>
      </w:r>
      <w:proofErr w:type="spellEnd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>requirements</w:t>
      </w:r>
      <w:proofErr w:type="spellEnd"/>
    </w:p>
    <w:p w:rsidR="00566C1A" w:rsidRDefault="0061514D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Compliance with safety rules is obligatory (c.f. handbook for new arrivals, laboratory information brochures, and the Health Physics regulations).</w:t>
      </w:r>
    </w:p>
    <w:p w:rsidR="00566C1A" w:rsidRDefault="00566C1A">
      <w:pPr>
        <w:pStyle w:val="Standard"/>
        <w:tabs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  <w:lang w:val="en-GB"/>
        </w:rPr>
      </w:pPr>
    </w:p>
    <w:p w:rsidR="00566C1A" w:rsidRDefault="0061514D">
      <w:pPr>
        <w:pStyle w:val="Rgle1"/>
        <w:numPr>
          <w:ilvl w:val="0"/>
          <w:numId w:val="41"/>
        </w:numPr>
        <w:tabs>
          <w:tab w:val="clear" w:pos="5660"/>
          <w:tab w:val="left" w:pos="-2068"/>
          <w:tab w:val="left" w:leader="dot" w:pos="2478"/>
        </w:tabs>
      </w:pPr>
      <w:proofErr w:type="spellStart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>Canteen</w:t>
      </w:r>
      <w:proofErr w:type="spellEnd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>card</w:t>
      </w:r>
      <w:proofErr w:type="spellEnd"/>
      <w:r>
        <w:rPr>
          <w:rFonts w:ascii="Arial Narrow" w:hAnsi="Arial Narrow"/>
          <w:b/>
          <w:bCs/>
          <w:color w:val="388DAE"/>
          <w:sz w:val="24"/>
          <w:szCs w:val="24"/>
          <w:u w:val="single"/>
        </w:rPr>
        <w:t xml:space="preserve"> Catégories</w:t>
      </w:r>
    </w:p>
    <w:tbl>
      <w:tblPr>
        <w:tblW w:w="9316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048"/>
        <w:gridCol w:w="3081"/>
      </w:tblGrid>
      <w:tr w:rsidR="00566C1A"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61514D">
            <w:pPr>
              <w:pStyle w:val="Rgle1"/>
              <w:tabs>
                <w:tab w:val="left" w:leader="dot" w:pos="10206"/>
              </w:tabs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n-US" w:eastAsia="en-US"/>
              </w:rPr>
              <w:t>C : for PhD students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61514D">
            <w:pPr>
              <w:pStyle w:val="Rgle1"/>
              <w:tabs>
                <w:tab w:val="left" w:leader="dot" w:pos="10206"/>
              </w:tabs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D : CRG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 w:eastAsia="en-US"/>
              </w:rPr>
              <w:t>subsidised</w:t>
            </w:r>
            <w:proofErr w:type="spellEnd"/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1A" w:rsidRDefault="0061514D">
            <w:pPr>
              <w:pStyle w:val="Rgle1"/>
              <w:tabs>
                <w:tab w:val="clear" w:pos="5660"/>
                <w:tab w:val="left" w:leader="dot" w:pos="10490"/>
              </w:tabs>
              <w:ind w:left="284" w:right="-3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E. LTV not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 w:eastAsia="en-US"/>
              </w:rPr>
              <w:t>subsidised</w:t>
            </w:r>
            <w:proofErr w:type="spellEnd"/>
          </w:p>
        </w:tc>
      </w:tr>
    </w:tbl>
    <w:p w:rsidR="00566C1A" w:rsidRDefault="00566C1A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</w:p>
    <w:p w:rsidR="00566C1A" w:rsidRDefault="0061514D">
      <w:pPr>
        <w:pStyle w:val="Rgle1"/>
        <w:pBdr>
          <w:top w:val="single" w:sz="4" w:space="1" w:color="4D1434"/>
          <w:left w:val="single" w:sz="4" w:space="4" w:color="4D1434"/>
          <w:bottom w:val="single" w:sz="4" w:space="1" w:color="4D1434"/>
          <w:right w:val="single" w:sz="4" w:space="30" w:color="4D1434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b/>
          <w:bCs/>
          <w:color w:val="FF0000"/>
          <w:sz w:val="22"/>
          <w:szCs w:val="22"/>
          <w:lang w:val="en-GB"/>
        </w:rPr>
      </w:pPr>
      <w:r>
        <w:rPr>
          <w:rFonts w:ascii="Arial Narrow" w:hAnsi="Arial Narrow"/>
          <w:b/>
          <w:bCs/>
          <w:color w:val="FF0000"/>
          <w:sz w:val="22"/>
          <w:szCs w:val="22"/>
          <w:lang w:val="en-GB"/>
        </w:rPr>
        <w:t>IMPORTANT INFORMATION</w:t>
      </w:r>
    </w:p>
    <w:p w:rsidR="00566C1A" w:rsidRPr="002D388B" w:rsidRDefault="0061514D">
      <w:pPr>
        <w:pStyle w:val="Rgle1"/>
        <w:pBdr>
          <w:top w:val="single" w:sz="4" w:space="1" w:color="4D1434"/>
          <w:left w:val="single" w:sz="4" w:space="4" w:color="4D1434"/>
          <w:bottom w:val="single" w:sz="4" w:space="1" w:color="4D1434"/>
          <w:right w:val="single" w:sz="4" w:space="30" w:color="4D1434"/>
        </w:pBdr>
        <w:tabs>
          <w:tab w:val="clear" w:pos="5660"/>
          <w:tab w:val="left" w:pos="5944"/>
          <w:tab w:val="left" w:leader="dot" w:pos="9639"/>
        </w:tabs>
        <w:ind w:left="284"/>
        <w:rPr>
          <w:lang w:val="en-GB"/>
        </w:rPr>
      </w:pPr>
      <w:r>
        <w:rPr>
          <w:rFonts w:ascii="Arial Narrow" w:hAnsi="Arial Narrow"/>
          <w:b/>
          <w:bCs/>
          <w:color w:val="000000"/>
          <w:sz w:val="22"/>
          <w:szCs w:val="22"/>
          <w:lang w:val="en-GB"/>
        </w:rPr>
        <w:t xml:space="preserve">Emergency procedures: </w:t>
      </w:r>
      <w:r>
        <w:rPr>
          <w:rFonts w:ascii="Arial Narrow" w:hAnsi="Arial Narrow"/>
          <w:color w:val="000000"/>
          <w:sz w:val="22"/>
          <w:szCs w:val="22"/>
          <w:lang w:val="en-GB"/>
        </w:rPr>
        <w:t>See printed sheet ‘WELCOME TO ILL’ given to you on arrival.</w:t>
      </w:r>
    </w:p>
    <w:p w:rsidR="00566C1A" w:rsidRDefault="0061514D">
      <w:pPr>
        <w:pStyle w:val="Rgle1"/>
        <w:pBdr>
          <w:top w:val="single" w:sz="4" w:space="1" w:color="4D1434"/>
          <w:left w:val="single" w:sz="4" w:space="4" w:color="4D1434"/>
          <w:bottom w:val="single" w:sz="4" w:space="1" w:color="4D1434"/>
          <w:right w:val="single" w:sz="4" w:space="30" w:color="4D1434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b/>
          <w:bCs/>
          <w:color w:val="000000"/>
          <w:sz w:val="22"/>
          <w:szCs w:val="22"/>
          <w:lang w:val="en-GB"/>
        </w:rPr>
      </w:pPr>
      <w:r>
        <w:rPr>
          <w:rFonts w:ascii="Arial Narrow" w:hAnsi="Arial Narrow"/>
          <w:b/>
          <w:bCs/>
          <w:color w:val="000000"/>
          <w:sz w:val="22"/>
          <w:szCs w:val="22"/>
          <w:lang w:val="en-GB"/>
        </w:rPr>
        <w:t>Procedures to follow for the disposal of waste and/or samples</w:t>
      </w:r>
    </w:p>
    <w:p w:rsidR="00566C1A" w:rsidRPr="002D388B" w:rsidRDefault="0061514D">
      <w:pPr>
        <w:pStyle w:val="Rgle1"/>
        <w:pBdr>
          <w:top w:val="single" w:sz="4" w:space="1" w:color="4D1434"/>
          <w:left w:val="single" w:sz="4" w:space="4" w:color="4D1434"/>
          <w:bottom w:val="single" w:sz="4" w:space="1" w:color="4D1434"/>
          <w:right w:val="single" w:sz="4" w:space="30" w:color="4D1434"/>
        </w:pBdr>
        <w:tabs>
          <w:tab w:val="clear" w:pos="5660"/>
          <w:tab w:val="left" w:pos="5944"/>
          <w:tab w:val="left" w:leader="dot" w:pos="10490"/>
        </w:tabs>
        <w:ind w:left="284"/>
        <w:rPr>
          <w:lang w:val="en-GB"/>
        </w:rPr>
      </w:pPr>
      <w:r>
        <w:rPr>
          <w:rFonts w:ascii="Arial Narrow" w:hAnsi="Arial Narrow"/>
          <w:color w:val="000000"/>
          <w:sz w:val="22"/>
          <w:szCs w:val="22"/>
          <w:lang w:val="en-GB"/>
        </w:rPr>
        <w:t xml:space="preserve">Contact the Health Physics (SRSE) staff: </w:t>
      </w:r>
      <w:r>
        <w:rPr>
          <w:rFonts w:ascii="Arial Narrow" w:hAnsi="Arial Narrow"/>
          <w:b/>
          <w:bCs/>
          <w:color w:val="FF0000"/>
          <w:sz w:val="22"/>
          <w:szCs w:val="22"/>
          <w:lang w:val="en-GB"/>
        </w:rPr>
        <w:t xml:space="preserve">31 </w:t>
      </w:r>
      <w:r>
        <w:rPr>
          <w:rFonts w:ascii="Arial Narrow" w:hAnsi="Arial Narrow"/>
          <w:color w:val="000000"/>
          <w:sz w:val="22"/>
          <w:szCs w:val="22"/>
          <w:lang w:val="en-GB"/>
        </w:rPr>
        <w:t>dispose of radioactive waste, to store radioactive samples, to check any sample leaving experimental areas.</w:t>
      </w:r>
    </w:p>
    <w:p w:rsidR="00566C1A" w:rsidRPr="002D388B" w:rsidRDefault="0061514D">
      <w:pPr>
        <w:pStyle w:val="Standard"/>
        <w:pBdr>
          <w:top w:val="single" w:sz="4" w:space="1" w:color="4D1434"/>
          <w:left w:val="single" w:sz="4" w:space="4" w:color="4D1434"/>
          <w:bottom w:val="single" w:sz="4" w:space="1" w:color="4D1434"/>
          <w:right w:val="single" w:sz="4" w:space="30" w:color="4D1434"/>
        </w:pBdr>
        <w:tabs>
          <w:tab w:val="left" w:pos="5944"/>
          <w:tab w:val="left" w:leader="dot" w:pos="10490"/>
        </w:tabs>
        <w:ind w:left="284"/>
        <w:rPr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Contact the safety engineers: </w:t>
      </w:r>
      <w:r>
        <w:rPr>
          <w:rFonts w:ascii="Arial Narrow" w:hAnsi="Arial Narrow"/>
          <w:b/>
          <w:bCs/>
          <w:color w:val="FF0000"/>
          <w:sz w:val="22"/>
          <w:szCs w:val="22"/>
          <w:lang w:val="en-GB"/>
        </w:rPr>
        <w:t>70 81</w:t>
      </w:r>
      <w:r>
        <w:rPr>
          <w:rFonts w:ascii="Arial Narrow" w:hAnsi="Arial Narrow"/>
          <w:sz w:val="22"/>
          <w:szCs w:val="22"/>
          <w:lang w:val="en-GB"/>
        </w:rPr>
        <w:t xml:space="preserve"> or </w:t>
      </w:r>
      <w:r>
        <w:rPr>
          <w:rFonts w:ascii="Arial Narrow" w:hAnsi="Arial Narrow"/>
          <w:b/>
          <w:bCs/>
          <w:color w:val="FF0000"/>
          <w:sz w:val="22"/>
          <w:szCs w:val="22"/>
          <w:lang w:val="en-GB"/>
        </w:rPr>
        <w:t>76 74</w:t>
      </w:r>
      <w:r>
        <w:rPr>
          <w:rFonts w:ascii="Arial Narrow" w:hAnsi="Arial Narrow"/>
          <w:bCs/>
          <w:color w:val="FF0000"/>
          <w:sz w:val="22"/>
          <w:szCs w:val="22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en-GB"/>
        </w:rPr>
        <w:t>to dispose of conventional waste, to store non-radioactive samples</w:t>
      </w:r>
    </w:p>
    <w:p w:rsidR="00566C1A" w:rsidRDefault="00566C1A">
      <w:pPr>
        <w:pStyle w:val="Rgle1"/>
        <w:tabs>
          <w:tab w:val="clear" w:pos="5660"/>
          <w:tab w:val="left" w:leader="dot" w:pos="10206"/>
        </w:tabs>
        <w:rPr>
          <w:rFonts w:ascii="Arial Narrow" w:hAnsi="Arial Narrow"/>
          <w:sz w:val="24"/>
          <w:szCs w:val="24"/>
          <w:lang w:val="en-GB"/>
        </w:rPr>
      </w:pPr>
    </w:p>
    <w:p w:rsidR="00566C1A" w:rsidRDefault="00566C1A">
      <w:pPr>
        <w:pStyle w:val="Rgle1"/>
        <w:tabs>
          <w:tab w:val="clear" w:pos="5660"/>
          <w:tab w:val="left" w:leader="dot" w:pos="10206"/>
        </w:tabs>
        <w:rPr>
          <w:rFonts w:ascii="Arial Narrow" w:eastAsia="UniversalMath1 BT" w:hAnsi="Arial Narrow" w:cs="UniversalMath1 BT"/>
          <w:lang w:val="en-GB"/>
        </w:rPr>
      </w:pPr>
    </w:p>
    <w:sectPr w:rsidR="00566C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7" w:right="991" w:bottom="426" w:left="107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EA" w:rsidRDefault="0061514D">
      <w:r>
        <w:separator/>
      </w:r>
    </w:p>
  </w:endnote>
  <w:endnote w:type="continuationSeparator" w:id="0">
    <w:p w:rsidR="007F75EA" w:rsidRDefault="0061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405030605060203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alMath1 B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46" w:rsidRDefault="004F138F">
    <w:pPr>
      <w:pStyle w:val="Pieddepage"/>
      <w:jc w:val="right"/>
      <w:rPr>
        <w:color w:val="388DAE"/>
        <w:sz w:val="18"/>
        <w:lang w:val="en-US"/>
      </w:rPr>
    </w:pPr>
    <w:r>
      <w:rPr>
        <w:color w:val="388DAE"/>
        <w:sz w:val="18"/>
        <w:lang w:val="en-US"/>
      </w:rPr>
      <w:t>LTV v.12</w:t>
    </w:r>
    <w:r w:rsidR="0061514D">
      <w:rPr>
        <w:color w:val="388DAE"/>
        <w:sz w:val="18"/>
        <w:lang w:val="en-US"/>
      </w:rPr>
      <w:t>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46" w:rsidRPr="002D388B" w:rsidRDefault="005143B0">
    <w:pPr>
      <w:pStyle w:val="Pieddepage"/>
      <w:tabs>
        <w:tab w:val="clear" w:pos="9072"/>
        <w:tab w:val="right" w:pos="9747"/>
      </w:tabs>
      <w:jc w:val="both"/>
      <w:rPr>
        <w:lang w:val="en-GB"/>
      </w:rPr>
    </w:pPr>
    <w:r>
      <w:fldChar w:fldCharType="begin"/>
    </w:r>
    <w:r w:rsidRPr="00D87B7E">
      <w:rPr>
        <w:lang w:val="en-GB"/>
      </w:rPr>
      <w:instrText xml:space="preserve"> HYPERLINK "http://www.ill.eu/users/long-term-visitors/applying-for-ltv-status/" </w:instrText>
    </w:r>
    <w:r>
      <w:fldChar w:fldCharType="separate"/>
    </w:r>
    <w:r w:rsidR="0061514D">
      <w:rPr>
        <w:rStyle w:val="Internetlink"/>
        <w:color w:val="388DAE"/>
        <w:lang w:val="en-US"/>
      </w:rPr>
      <w:t>http://www.ill.eu/users/long-term-visitors/applying-for-ltv-status/</w:t>
    </w:r>
    <w:r>
      <w:rPr>
        <w:rStyle w:val="Internetlink"/>
        <w:color w:val="388DAE"/>
        <w:lang w:val="en-US"/>
      </w:rPr>
      <w:fldChar w:fldCharType="end"/>
    </w:r>
    <w:r w:rsidR="0061514D">
      <w:rPr>
        <w:color w:val="388DAE"/>
        <w:lang w:val="en-US"/>
      </w:rPr>
      <w:tab/>
    </w:r>
    <w:r w:rsidR="0061514D">
      <w:rPr>
        <w:color w:val="388DAE"/>
        <w:sz w:val="18"/>
        <w:lang w:val="en-US"/>
      </w:rPr>
      <w:t xml:space="preserve"> LTV v.</w:t>
    </w:r>
    <w:r w:rsidR="004F138F">
      <w:rPr>
        <w:color w:val="388DAE"/>
        <w:sz w:val="18"/>
        <w:lang w:val="en-US"/>
      </w:rPr>
      <w:t>12</w:t>
    </w:r>
    <w:r w:rsidR="0061514D">
      <w:rPr>
        <w:color w:val="388DAE"/>
        <w:sz w:val="18"/>
        <w:lang w:val="en-US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EA" w:rsidRDefault="0061514D">
      <w:r>
        <w:rPr>
          <w:color w:val="000000"/>
        </w:rPr>
        <w:separator/>
      </w:r>
    </w:p>
  </w:footnote>
  <w:footnote w:type="continuationSeparator" w:id="0">
    <w:p w:rsidR="007F75EA" w:rsidRDefault="0061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46" w:rsidRDefault="005143B0">
    <w:pPr>
      <w:pStyle w:val="En-tt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46" w:rsidRPr="002D388B" w:rsidRDefault="0061514D">
    <w:pPr>
      <w:pStyle w:val="En-tte"/>
      <w:tabs>
        <w:tab w:val="center" w:pos="4856"/>
      </w:tabs>
      <w:ind w:right="0"/>
      <w:rPr>
        <w:lang w:val="en-GB"/>
      </w:rPr>
    </w:pPr>
    <w:r>
      <w:rPr>
        <w:rFonts w:ascii="Arial" w:hAnsi="Arial" w:cs="Arial"/>
        <w:color w:val="388DAE"/>
        <w:sz w:val="28"/>
        <w:szCs w:val="26"/>
        <w:lang w:val="en-GB"/>
      </w:rPr>
      <w:t>LONG-TERM VISITOR APPLICATION</w:t>
    </w:r>
  </w:p>
  <w:p w:rsidR="00A80B46" w:rsidRPr="002D388B" w:rsidRDefault="0061514D">
    <w:pPr>
      <w:pStyle w:val="En-tte"/>
      <w:tabs>
        <w:tab w:val="center" w:pos="4856"/>
      </w:tabs>
      <w:rPr>
        <w:lang w:val="en-GB"/>
      </w:rPr>
    </w:pPr>
    <w:r>
      <w:rPr>
        <w:rFonts w:ascii="Arial" w:hAnsi="Arial" w:cs="Arial"/>
        <w:color w:val="388DAE"/>
        <w:sz w:val="28"/>
        <w:szCs w:val="26"/>
        <w:lang w:val="en-GB"/>
      </w:rPr>
      <w:t>&amp; RISK PREVENTION (PLAN DE PREVENTION)</w:t>
    </w:r>
  </w:p>
  <w:p w:rsidR="00A80B46" w:rsidRDefault="0061514D">
    <w:pPr>
      <w:pStyle w:val="En-tte"/>
      <w:rPr>
        <w:rFonts w:ascii="Arial" w:hAnsi="Arial" w:cs="Arial"/>
        <w:color w:val="757575"/>
      </w:rPr>
    </w:pPr>
    <w:r>
      <w:rPr>
        <w:rFonts w:ascii="Arial" w:hAnsi="Arial" w:cs="Arial"/>
        <w:color w:val="757575"/>
      </w:rPr>
      <w:t>(</w:t>
    </w:r>
    <w:proofErr w:type="gramStart"/>
    <w:r>
      <w:rPr>
        <w:rFonts w:ascii="Arial" w:hAnsi="Arial" w:cs="Arial"/>
        <w:color w:val="757575"/>
      </w:rPr>
      <w:t>en</w:t>
    </w:r>
    <w:proofErr w:type="gramEnd"/>
    <w:r>
      <w:rPr>
        <w:rFonts w:ascii="Arial" w:hAnsi="Arial" w:cs="Arial"/>
        <w:color w:val="757575"/>
      </w:rPr>
      <w:t xml:space="preserve"> application du décret 92-158 du 20 février 1992)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077"/>
    <w:multiLevelType w:val="multilevel"/>
    <w:tmpl w:val="CB6A50E4"/>
    <w:styleLink w:val="WWNum2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C3638B"/>
    <w:multiLevelType w:val="multilevel"/>
    <w:tmpl w:val="3D4623CA"/>
    <w:styleLink w:val="WWNum25"/>
    <w:lvl w:ilvl="0">
      <w:numFmt w:val="bullet"/>
      <w:lvlText w:val="-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630C03"/>
    <w:multiLevelType w:val="multilevel"/>
    <w:tmpl w:val="ED86C584"/>
    <w:styleLink w:val="WWNum9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E97B95"/>
    <w:multiLevelType w:val="multilevel"/>
    <w:tmpl w:val="AEB4CE8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44496D"/>
    <w:multiLevelType w:val="multilevel"/>
    <w:tmpl w:val="50BEE848"/>
    <w:styleLink w:val="WWNum5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2E21B26"/>
    <w:multiLevelType w:val="multilevel"/>
    <w:tmpl w:val="50C2AFA8"/>
    <w:styleLink w:val="WWNum12"/>
    <w:lvl w:ilvl="0">
      <w:numFmt w:val="bullet"/>
      <w:lvlText w:val="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4A93A2A"/>
    <w:multiLevelType w:val="multilevel"/>
    <w:tmpl w:val="1A92B758"/>
    <w:styleLink w:val="WWNum17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730B2C"/>
    <w:multiLevelType w:val="multilevel"/>
    <w:tmpl w:val="73E461B4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7FCC"/>
    <w:multiLevelType w:val="multilevel"/>
    <w:tmpl w:val="0B7020A0"/>
    <w:styleLink w:val="WWNum28"/>
    <w:lvl w:ilvl="0">
      <w:start w:val="2"/>
      <w:numFmt w:val="decimal"/>
      <w:lvlText w:val="%1."/>
      <w:lvlJc w:val="left"/>
      <w:pPr>
        <w:ind w:left="1275" w:hanging="12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75" w:hanging="12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75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75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75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1784624D"/>
    <w:multiLevelType w:val="multilevel"/>
    <w:tmpl w:val="BD888292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AB4457"/>
    <w:multiLevelType w:val="multilevel"/>
    <w:tmpl w:val="07FEFA64"/>
    <w:styleLink w:val="WWNum21"/>
    <w:lvl w:ilvl="0">
      <w:numFmt w:val="bullet"/>
      <w:lvlText w:val=""/>
      <w:lvlJc w:val="left"/>
      <w:pPr>
        <w:ind w:left="570" w:hanging="57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DE61E2"/>
    <w:multiLevelType w:val="multilevel"/>
    <w:tmpl w:val="C4683FBC"/>
    <w:styleLink w:val="WWNum18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AF324A9"/>
    <w:multiLevelType w:val="multilevel"/>
    <w:tmpl w:val="5BAC5102"/>
    <w:styleLink w:val="WWNum8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E5026AB"/>
    <w:multiLevelType w:val="multilevel"/>
    <w:tmpl w:val="5502AD12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0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36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72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08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44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0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16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524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2EF6D37"/>
    <w:multiLevelType w:val="multilevel"/>
    <w:tmpl w:val="3D9017E8"/>
    <w:styleLink w:val="WWNum39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5C22CD8"/>
    <w:multiLevelType w:val="multilevel"/>
    <w:tmpl w:val="4FFCF512"/>
    <w:styleLink w:val="WWNum13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53602A"/>
    <w:multiLevelType w:val="multilevel"/>
    <w:tmpl w:val="D8BA149C"/>
    <w:styleLink w:val="WWNum27"/>
    <w:lvl w:ilvl="0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CE63245"/>
    <w:multiLevelType w:val="multilevel"/>
    <w:tmpl w:val="6D643172"/>
    <w:styleLink w:val="WWNum4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372843"/>
    <w:multiLevelType w:val="multilevel"/>
    <w:tmpl w:val="A6E297AE"/>
    <w:styleLink w:val="WWNum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 w15:restartNumberingAfterBreak="0">
    <w:nsid w:val="2F080A5A"/>
    <w:multiLevelType w:val="multilevel"/>
    <w:tmpl w:val="C2026DEC"/>
    <w:styleLink w:val="WWNum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CF072B"/>
    <w:multiLevelType w:val="multilevel"/>
    <w:tmpl w:val="4A2258A0"/>
    <w:styleLink w:val="WWNum40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hAnsi="Arial Narrow"/>
        <w:b/>
        <w:bCs/>
        <w:color w:val="388DAE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E72B64"/>
    <w:multiLevelType w:val="multilevel"/>
    <w:tmpl w:val="A1E09356"/>
    <w:styleLink w:val="WWNum23"/>
    <w:lvl w:ilvl="0">
      <w:numFmt w:val="bullet"/>
      <w:lvlText w:val=""/>
      <w:lvlJc w:val="left"/>
      <w:pPr>
        <w:ind w:left="97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D244B88"/>
    <w:multiLevelType w:val="multilevel"/>
    <w:tmpl w:val="E7F089CA"/>
    <w:styleLink w:val="WWNum15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DA17729"/>
    <w:multiLevelType w:val="multilevel"/>
    <w:tmpl w:val="51D825FC"/>
    <w:styleLink w:val="WWNum14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8E5900"/>
    <w:multiLevelType w:val="multilevel"/>
    <w:tmpl w:val="3B569F7C"/>
    <w:styleLink w:val="WWNum19"/>
    <w:lvl w:ilvl="0">
      <w:numFmt w:val="bullet"/>
      <w:lvlText w:val=""/>
      <w:lvlJc w:val="left"/>
      <w:pPr>
        <w:ind w:left="360" w:hanging="360"/>
      </w:pPr>
      <w:rPr>
        <w:color w:val="0000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10F0F99"/>
    <w:multiLevelType w:val="multilevel"/>
    <w:tmpl w:val="09369618"/>
    <w:styleLink w:val="WWNum30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26" w15:restartNumberingAfterBreak="0">
    <w:nsid w:val="432E0985"/>
    <w:multiLevelType w:val="multilevel"/>
    <w:tmpl w:val="E7D6A33E"/>
    <w:styleLink w:val="WWNum4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5144602"/>
    <w:multiLevelType w:val="multilevel"/>
    <w:tmpl w:val="E716ED66"/>
    <w:styleLink w:val="WWNum16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6C9614E"/>
    <w:multiLevelType w:val="multilevel"/>
    <w:tmpl w:val="86D40CC0"/>
    <w:styleLink w:val="WWNum3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DA04731"/>
    <w:multiLevelType w:val="multilevel"/>
    <w:tmpl w:val="D7F20132"/>
    <w:styleLink w:val="WWNum7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EB54744"/>
    <w:multiLevelType w:val="multilevel"/>
    <w:tmpl w:val="60E6BDFC"/>
    <w:styleLink w:val="WWNum31"/>
    <w:lvl w:ilvl="0">
      <w:numFmt w:val="bullet"/>
      <w:lvlText w:val="-"/>
      <w:lvlJc w:val="left"/>
      <w:pPr>
        <w:ind w:left="1494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595C61BB"/>
    <w:multiLevelType w:val="multilevel"/>
    <w:tmpl w:val="153E47BE"/>
    <w:styleLink w:val="WWNum6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9A27696"/>
    <w:multiLevelType w:val="multilevel"/>
    <w:tmpl w:val="56C8D24A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14343"/>
    <w:multiLevelType w:val="multilevel"/>
    <w:tmpl w:val="64CE8A4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3864FFC"/>
    <w:multiLevelType w:val="multilevel"/>
    <w:tmpl w:val="8C9CBFDC"/>
    <w:styleLink w:val="WWNum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5" w15:restartNumberingAfterBreak="0">
    <w:nsid w:val="646C3D6F"/>
    <w:multiLevelType w:val="multilevel"/>
    <w:tmpl w:val="13341D06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6B56161C"/>
    <w:multiLevelType w:val="multilevel"/>
    <w:tmpl w:val="C7DAAADC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1D0663"/>
    <w:multiLevelType w:val="multilevel"/>
    <w:tmpl w:val="4AB8DC84"/>
    <w:styleLink w:val="WWNum20"/>
    <w:lvl w:ilvl="0">
      <w:numFmt w:val="bullet"/>
      <w:lvlText w:val="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F420456"/>
    <w:multiLevelType w:val="multilevel"/>
    <w:tmpl w:val="F7D68626"/>
    <w:styleLink w:val="WWNum10"/>
    <w:lvl w:ilvl="0">
      <w:numFmt w:val="bullet"/>
      <w:lvlText w:val="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0147242"/>
    <w:multiLevelType w:val="multilevel"/>
    <w:tmpl w:val="293A2090"/>
    <w:styleLink w:val="WWNum29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  <w:u w:val="single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cs="Times New Roman"/>
        <w:u w:val="single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/>
        <w:u w:val="single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/>
        <w:u w:val="single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/>
        <w:u w:val="single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/>
        <w:u w:val="single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/>
        <w:u w:val="single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/>
        <w:u w:val="single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/>
        <w:u w:val="single"/>
      </w:rPr>
    </w:lvl>
  </w:abstractNum>
  <w:abstractNum w:abstractNumId="40" w15:restartNumberingAfterBreak="0">
    <w:nsid w:val="70234C1B"/>
    <w:multiLevelType w:val="multilevel"/>
    <w:tmpl w:val="C036580A"/>
    <w:styleLink w:val="WWNum1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2C54679"/>
    <w:multiLevelType w:val="multilevel"/>
    <w:tmpl w:val="C254A688"/>
    <w:styleLink w:val="WWNum3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D1150AF"/>
    <w:multiLevelType w:val="multilevel"/>
    <w:tmpl w:val="0FBE6F24"/>
    <w:styleLink w:val="WWNum11"/>
    <w:lvl w:ilvl="0">
      <w:numFmt w:val="bullet"/>
      <w:lvlText w:val="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5"/>
  </w:num>
  <w:num w:numId="2">
    <w:abstractNumId w:val="40"/>
  </w:num>
  <w:num w:numId="3">
    <w:abstractNumId w:val="0"/>
  </w:num>
  <w:num w:numId="4">
    <w:abstractNumId w:val="28"/>
  </w:num>
  <w:num w:numId="5">
    <w:abstractNumId w:val="26"/>
  </w:num>
  <w:num w:numId="6">
    <w:abstractNumId w:val="4"/>
  </w:num>
  <w:num w:numId="7">
    <w:abstractNumId w:val="31"/>
  </w:num>
  <w:num w:numId="8">
    <w:abstractNumId w:val="29"/>
  </w:num>
  <w:num w:numId="9">
    <w:abstractNumId w:val="12"/>
  </w:num>
  <w:num w:numId="10">
    <w:abstractNumId w:val="2"/>
  </w:num>
  <w:num w:numId="11">
    <w:abstractNumId w:val="38"/>
  </w:num>
  <w:num w:numId="12">
    <w:abstractNumId w:val="42"/>
  </w:num>
  <w:num w:numId="13">
    <w:abstractNumId w:val="5"/>
  </w:num>
  <w:num w:numId="14">
    <w:abstractNumId w:val="15"/>
  </w:num>
  <w:num w:numId="15">
    <w:abstractNumId w:val="23"/>
  </w:num>
  <w:num w:numId="16">
    <w:abstractNumId w:val="22"/>
  </w:num>
  <w:num w:numId="17">
    <w:abstractNumId w:val="27"/>
  </w:num>
  <w:num w:numId="18">
    <w:abstractNumId w:val="6"/>
  </w:num>
  <w:num w:numId="19">
    <w:abstractNumId w:val="11"/>
  </w:num>
  <w:num w:numId="20">
    <w:abstractNumId w:val="24"/>
  </w:num>
  <w:num w:numId="21">
    <w:abstractNumId w:val="37"/>
  </w:num>
  <w:num w:numId="22">
    <w:abstractNumId w:val="10"/>
  </w:num>
  <w:num w:numId="23">
    <w:abstractNumId w:val="18"/>
  </w:num>
  <w:num w:numId="24">
    <w:abstractNumId w:val="21"/>
  </w:num>
  <w:num w:numId="25">
    <w:abstractNumId w:val="34"/>
  </w:num>
  <w:num w:numId="26">
    <w:abstractNumId w:val="1"/>
  </w:num>
  <w:num w:numId="27">
    <w:abstractNumId w:val="19"/>
  </w:num>
  <w:num w:numId="28">
    <w:abstractNumId w:val="16"/>
  </w:num>
  <w:num w:numId="29">
    <w:abstractNumId w:val="8"/>
  </w:num>
  <w:num w:numId="30">
    <w:abstractNumId w:val="39"/>
  </w:num>
  <w:num w:numId="31">
    <w:abstractNumId w:val="25"/>
  </w:num>
  <w:num w:numId="32">
    <w:abstractNumId w:val="30"/>
  </w:num>
  <w:num w:numId="33">
    <w:abstractNumId w:val="3"/>
  </w:num>
  <w:num w:numId="34">
    <w:abstractNumId w:val="36"/>
  </w:num>
  <w:num w:numId="35">
    <w:abstractNumId w:val="9"/>
  </w:num>
  <w:num w:numId="36">
    <w:abstractNumId w:val="33"/>
  </w:num>
  <w:num w:numId="37">
    <w:abstractNumId w:val="7"/>
  </w:num>
  <w:num w:numId="38">
    <w:abstractNumId w:val="32"/>
  </w:num>
  <w:num w:numId="39">
    <w:abstractNumId w:val="41"/>
  </w:num>
  <w:num w:numId="40">
    <w:abstractNumId w:val="14"/>
  </w:num>
  <w:num w:numId="41">
    <w:abstractNumId w:val="20"/>
  </w:num>
  <w:num w:numId="42">
    <w:abstractNumId w:val="17"/>
  </w:num>
  <w:num w:numId="43">
    <w:abstractNumId w:val="20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1A"/>
    <w:rsid w:val="002D388B"/>
    <w:rsid w:val="00343DE4"/>
    <w:rsid w:val="004F138F"/>
    <w:rsid w:val="005143B0"/>
    <w:rsid w:val="00566C1A"/>
    <w:rsid w:val="0061514D"/>
    <w:rsid w:val="00782F85"/>
    <w:rsid w:val="007F75EA"/>
    <w:rsid w:val="00AB3678"/>
    <w:rsid w:val="00C83DF1"/>
    <w:rsid w:val="00D87B7E"/>
    <w:rsid w:val="00E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4250"/>
  <w15:docId w15:val="{7E71A50C-D76B-453B-BED6-DECEBBB3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Geneva" w:eastAsia="Geneva" w:hAnsi="Geneva" w:cs="Genev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 Unicode M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ind w:right="-479"/>
      <w:jc w:val="center"/>
    </w:pPr>
  </w:style>
  <w:style w:type="paragraph" w:customStyle="1" w:styleId="2A311">
    <w:name w:val="2.A.3.1.1."/>
    <w:basedOn w:val="Standard"/>
    <w:pPr>
      <w:tabs>
        <w:tab w:val="left" w:pos="8452"/>
      </w:tabs>
      <w:ind w:left="3260" w:hanging="1100"/>
      <w:jc w:val="both"/>
    </w:pPr>
    <w:rPr>
      <w:rFonts w:ascii="Arial" w:eastAsia="Arial" w:hAnsi="Arial" w:cs="Arial"/>
    </w:rPr>
  </w:style>
  <w:style w:type="paragraph" w:customStyle="1" w:styleId="2A311a">
    <w:name w:val="2.A.3.1.1. a)"/>
    <w:basedOn w:val="2A311"/>
    <w:pPr>
      <w:ind w:left="3600" w:hanging="360"/>
    </w:pPr>
  </w:style>
  <w:style w:type="paragraph" w:customStyle="1" w:styleId="2A311a-">
    <w:name w:val="2.A.3.1.1.a) -"/>
    <w:basedOn w:val="Standard"/>
    <w:pPr>
      <w:tabs>
        <w:tab w:val="left" w:pos="9538"/>
      </w:tabs>
      <w:ind w:left="3878" w:hanging="261"/>
      <w:jc w:val="both"/>
    </w:pPr>
    <w:rPr>
      <w:rFonts w:ascii="Arial" w:eastAsia="Arial" w:hAnsi="Arial" w:cs="Arial"/>
    </w:rPr>
  </w:style>
  <w:style w:type="paragraph" w:customStyle="1" w:styleId="Alina1">
    <w:name w:val="Alinéa 1."/>
    <w:pPr>
      <w:widowControl/>
      <w:suppressAutoHyphens/>
      <w:ind w:left="975" w:hanging="357"/>
      <w:jc w:val="both"/>
    </w:pPr>
    <w:rPr>
      <w:rFonts w:ascii="Arial" w:eastAsia="Arial" w:hAnsi="Arial" w:cs="Arial"/>
    </w:rPr>
  </w:style>
  <w:style w:type="paragraph" w:customStyle="1" w:styleId="Alina1a">
    <w:name w:val="Alinéa 1. a)"/>
    <w:basedOn w:val="Alina1"/>
    <w:pPr>
      <w:ind w:left="1380" w:hanging="400"/>
    </w:pPr>
  </w:style>
  <w:style w:type="paragraph" w:customStyle="1" w:styleId="Alina1a-">
    <w:name w:val="Alinéa 1. a) -"/>
    <w:basedOn w:val="Alina1a"/>
    <w:pPr>
      <w:tabs>
        <w:tab w:val="left" w:pos="2900"/>
      </w:tabs>
      <w:ind w:left="1580" w:hanging="600"/>
    </w:pPr>
  </w:style>
  <w:style w:type="paragraph" w:customStyle="1" w:styleId="Alina1-">
    <w:name w:val="Alinéa 1.-"/>
    <w:basedOn w:val="Alina1"/>
    <w:pPr>
      <w:tabs>
        <w:tab w:val="left" w:pos="2220"/>
        <w:tab w:val="left" w:pos="6432"/>
      </w:tabs>
      <w:ind w:left="1240" w:hanging="532"/>
    </w:pPr>
  </w:style>
  <w:style w:type="paragraph" w:customStyle="1" w:styleId="Alina11a">
    <w:name w:val="Alinéa 1.1. a)"/>
    <w:basedOn w:val="Standard"/>
    <w:pPr>
      <w:tabs>
        <w:tab w:val="left" w:pos="7029"/>
      </w:tabs>
      <w:ind w:left="1837" w:hanging="380"/>
      <w:jc w:val="both"/>
    </w:pPr>
    <w:rPr>
      <w:rFonts w:ascii="Arial" w:eastAsia="Arial" w:hAnsi="Arial" w:cs="Arial"/>
    </w:rPr>
  </w:style>
  <w:style w:type="paragraph" w:customStyle="1" w:styleId="Alina12">
    <w:name w:val="Alinéa 1.2."/>
    <w:basedOn w:val="Alina1"/>
    <w:pPr>
      <w:ind w:left="1500" w:hanging="520"/>
    </w:pPr>
  </w:style>
  <w:style w:type="paragraph" w:customStyle="1" w:styleId="Alina12-">
    <w:name w:val="Alinéa 1.2. -"/>
    <w:basedOn w:val="Alina12"/>
    <w:pPr>
      <w:ind w:left="1780" w:hanging="280"/>
    </w:pPr>
  </w:style>
  <w:style w:type="paragraph" w:customStyle="1" w:styleId="Alina12--">
    <w:name w:val="Alinéa 1.2.- -"/>
    <w:basedOn w:val="Alina12-"/>
    <w:pPr>
      <w:tabs>
        <w:tab w:val="left" w:pos="3720"/>
      </w:tabs>
      <w:ind w:left="1980" w:hanging="480"/>
    </w:pPr>
  </w:style>
  <w:style w:type="paragraph" w:customStyle="1" w:styleId="Alina123">
    <w:name w:val="Alinéa 1.2.3."/>
    <w:basedOn w:val="Alina12"/>
    <w:pPr>
      <w:tabs>
        <w:tab w:val="left" w:pos="7369"/>
      </w:tabs>
      <w:ind w:left="2177" w:hanging="720"/>
    </w:pPr>
  </w:style>
  <w:style w:type="paragraph" w:customStyle="1" w:styleId="Alina123-">
    <w:name w:val="Alinéa 1.2.3. -"/>
    <w:basedOn w:val="Alina123"/>
    <w:pPr>
      <w:tabs>
        <w:tab w:val="clear" w:pos="7369"/>
        <w:tab w:val="left" w:pos="4540"/>
        <w:tab w:val="left" w:pos="7592"/>
      </w:tabs>
      <w:ind w:left="2400" w:hanging="940"/>
    </w:pPr>
  </w:style>
  <w:style w:type="paragraph" w:customStyle="1" w:styleId="Alina1234">
    <w:name w:val="Alinéa 1.2.3.4."/>
    <w:basedOn w:val="Alina123"/>
    <w:pPr>
      <w:ind w:left="3080" w:hanging="920"/>
    </w:pPr>
  </w:style>
  <w:style w:type="paragraph" w:customStyle="1" w:styleId="Alina1a-0">
    <w:name w:val="Alinéa 1.a) -"/>
    <w:basedOn w:val="Alina12-"/>
    <w:pPr>
      <w:ind w:left="1580" w:firstLine="0"/>
    </w:pPr>
  </w:style>
  <w:style w:type="paragraph" w:customStyle="1" w:styleId="Chiffreromain">
    <w:name w:val="Chiffre romain"/>
    <w:basedOn w:val="Standard"/>
    <w:pPr>
      <w:tabs>
        <w:tab w:val="left" w:pos="6760"/>
      </w:tabs>
      <w:ind w:left="1100" w:hanging="482"/>
      <w:jc w:val="both"/>
    </w:pPr>
    <w:rPr>
      <w:rFonts w:ascii="Arial" w:eastAsia="Arial" w:hAnsi="Arial" w:cs="Arial"/>
    </w:rPr>
  </w:style>
  <w:style w:type="paragraph" w:customStyle="1" w:styleId="Chiffreromain1">
    <w:name w:val="Chiffre romain + 1."/>
    <w:basedOn w:val="Chiffreromain"/>
    <w:pPr>
      <w:ind w:left="1360" w:hanging="740"/>
    </w:pPr>
  </w:style>
  <w:style w:type="paragraph" w:customStyle="1" w:styleId="Chiffreromain12">
    <w:name w:val="Chiffre romain + 1.2."/>
    <w:basedOn w:val="Chiffreromain1"/>
    <w:pPr>
      <w:ind w:left="1440" w:hanging="820"/>
    </w:pPr>
  </w:style>
  <w:style w:type="paragraph" w:customStyle="1" w:styleId="Chiffreromain12a">
    <w:name w:val="Chiffre romain + 1.2.a)"/>
    <w:basedOn w:val="Chiffreromain12"/>
    <w:pPr>
      <w:ind w:left="1660" w:hanging="1040"/>
    </w:pPr>
  </w:style>
  <w:style w:type="paragraph" w:customStyle="1" w:styleId="Chiffreromain-">
    <w:name w:val="Chiffre romain -"/>
    <w:basedOn w:val="Standard"/>
    <w:pPr>
      <w:tabs>
        <w:tab w:val="left" w:pos="7123"/>
      </w:tabs>
      <w:ind w:left="1463" w:hanging="261"/>
      <w:jc w:val="both"/>
    </w:pPr>
    <w:rPr>
      <w:rFonts w:ascii="Arial" w:eastAsia="Arial" w:hAnsi="Arial" w:cs="Arial"/>
    </w:rPr>
  </w:style>
  <w:style w:type="paragraph" w:customStyle="1" w:styleId="Chiffreromaina">
    <w:name w:val="Chiffre romain a)"/>
    <w:basedOn w:val="Chiffreromain"/>
    <w:pPr>
      <w:ind w:left="1500" w:hanging="380"/>
    </w:pPr>
  </w:style>
  <w:style w:type="paragraph" w:customStyle="1" w:styleId="Chiffreromaina1">
    <w:name w:val="Chiffre romain a) 1)"/>
    <w:basedOn w:val="Chiffreromaina"/>
    <w:pPr>
      <w:ind w:left="1920" w:firstLine="0"/>
    </w:pPr>
  </w:style>
  <w:style w:type="paragraph" w:customStyle="1" w:styleId="Chiffreromaina1-">
    <w:name w:val="Chiffre romain a) 1) -"/>
    <w:basedOn w:val="Chiffreromaina1"/>
    <w:pPr>
      <w:ind w:left="2200" w:hanging="240"/>
    </w:pPr>
  </w:style>
  <w:style w:type="paragraph" w:customStyle="1" w:styleId="FT1">
    <w:name w:val="F.T. + 1)"/>
    <w:basedOn w:val="Standard"/>
    <w:pPr>
      <w:ind w:left="500" w:right="262" w:hanging="360"/>
      <w:jc w:val="both"/>
    </w:pPr>
  </w:style>
  <w:style w:type="paragraph" w:customStyle="1" w:styleId="FT1tiret">
    <w:name w:val="F.T. + 1) + tiret"/>
    <w:basedOn w:val="FT1"/>
    <w:pPr>
      <w:ind w:left="900" w:right="242" w:hanging="260"/>
    </w:pPr>
  </w:style>
  <w:style w:type="paragraph" w:customStyle="1" w:styleId="FTIII">
    <w:name w:val="F.T. + III."/>
    <w:basedOn w:val="Standard"/>
    <w:pPr>
      <w:ind w:left="560" w:right="322" w:hanging="420"/>
      <w:jc w:val="both"/>
    </w:pPr>
  </w:style>
  <w:style w:type="paragraph" w:customStyle="1" w:styleId="FTIIIa">
    <w:name w:val="F.T. + III.+a)"/>
    <w:basedOn w:val="FTIII"/>
    <w:pPr>
      <w:ind w:left="1160" w:right="0" w:hanging="600"/>
    </w:pPr>
  </w:style>
  <w:style w:type="paragraph" w:customStyle="1" w:styleId="FT11">
    <w:name w:val="F.T. 1.1)"/>
    <w:basedOn w:val="FT1tiret"/>
    <w:pPr>
      <w:ind w:left="1100" w:right="0" w:hanging="580"/>
    </w:pPr>
  </w:style>
  <w:style w:type="paragraph" w:customStyle="1" w:styleId="FT11-">
    <w:name w:val="F.T. 1.1. -"/>
    <w:basedOn w:val="FT11"/>
    <w:pPr>
      <w:tabs>
        <w:tab w:val="left" w:pos="2460"/>
      </w:tabs>
      <w:ind w:left="1360" w:hanging="840"/>
    </w:pPr>
  </w:style>
  <w:style w:type="paragraph" w:customStyle="1" w:styleId="FT11a">
    <w:name w:val="F.T. 1.1.a)"/>
    <w:basedOn w:val="FT11"/>
    <w:pPr>
      <w:tabs>
        <w:tab w:val="left" w:pos="2540"/>
      </w:tabs>
      <w:ind w:left="1440" w:hanging="900"/>
    </w:pPr>
  </w:style>
  <w:style w:type="paragraph" w:customStyle="1" w:styleId="FT11a-">
    <w:name w:val="F.T. 1.1.a) -"/>
    <w:basedOn w:val="FT11a"/>
    <w:pPr>
      <w:tabs>
        <w:tab w:val="clear" w:pos="2540"/>
      </w:tabs>
      <w:ind w:left="1700" w:hanging="260"/>
    </w:pPr>
  </w:style>
  <w:style w:type="paragraph" w:customStyle="1" w:styleId="FT1a">
    <w:name w:val="F.T. 1.a)"/>
    <w:basedOn w:val="FT11"/>
    <w:pPr>
      <w:ind w:left="860" w:hanging="340"/>
    </w:pPr>
  </w:style>
  <w:style w:type="paragraph" w:customStyle="1" w:styleId="FT1atiret">
    <w:name w:val="F.T. 1.a) tiret"/>
    <w:basedOn w:val="FT1a"/>
    <w:pPr>
      <w:ind w:left="1120" w:hanging="280"/>
    </w:pPr>
  </w:style>
  <w:style w:type="paragraph" w:customStyle="1" w:styleId="FT321">
    <w:name w:val="F.T. 3.2.1."/>
    <w:basedOn w:val="FT11a"/>
    <w:pPr>
      <w:ind w:left="1840" w:hanging="1300"/>
    </w:pPr>
  </w:style>
  <w:style w:type="paragraph" w:customStyle="1" w:styleId="FT321-">
    <w:name w:val="F.T. 3.2.1.-"/>
    <w:basedOn w:val="FT321"/>
    <w:pPr>
      <w:tabs>
        <w:tab w:val="clear" w:pos="2540"/>
        <w:tab w:val="left" w:pos="3240"/>
        <w:tab w:val="left" w:pos="3980"/>
      </w:tabs>
      <w:ind w:left="2120" w:hanging="1648"/>
    </w:pPr>
  </w:style>
  <w:style w:type="paragraph" w:customStyle="1" w:styleId="FTIII1">
    <w:name w:val="F.T. III. 1)"/>
    <w:basedOn w:val="FTIIIa"/>
    <w:pPr>
      <w:ind w:left="920" w:hanging="360"/>
    </w:pPr>
  </w:style>
  <w:style w:type="paragraph" w:customStyle="1" w:styleId="FTIII-1">
    <w:name w:val="F.T. III.+-+1."/>
    <w:basedOn w:val="Standard"/>
    <w:pPr>
      <w:ind w:left="1160" w:right="322" w:hanging="340"/>
      <w:jc w:val="both"/>
    </w:pPr>
  </w:style>
  <w:style w:type="paragraph" w:customStyle="1" w:styleId="FTIII-1tiret">
    <w:name w:val="F.T. III.+-+1.+tiret"/>
    <w:basedOn w:val="FTIII-1"/>
    <w:pPr>
      <w:ind w:left="1440" w:right="0" w:hanging="280"/>
    </w:pPr>
  </w:style>
  <w:style w:type="paragraph" w:customStyle="1" w:styleId="FTIIItiret">
    <w:name w:val="F.T. III.+tiret"/>
    <w:basedOn w:val="FTIII"/>
    <w:pPr>
      <w:ind w:left="820" w:right="0" w:hanging="260"/>
    </w:pPr>
  </w:style>
  <w:style w:type="paragraph" w:customStyle="1" w:styleId="FTIII11a">
    <w:name w:val="F.T. III.1.1.a)"/>
    <w:basedOn w:val="Standard"/>
    <w:pPr>
      <w:tabs>
        <w:tab w:val="left" w:pos="7380"/>
      </w:tabs>
      <w:ind w:left="1720" w:right="-499" w:hanging="340"/>
      <w:jc w:val="both"/>
    </w:pPr>
  </w:style>
  <w:style w:type="paragraph" w:customStyle="1" w:styleId="FTIII12">
    <w:name w:val="F.T. III.1.2."/>
    <w:basedOn w:val="FTIII1"/>
    <w:pPr>
      <w:ind w:left="1120" w:hanging="560"/>
    </w:pPr>
  </w:style>
  <w:style w:type="paragraph" w:customStyle="1" w:styleId="FTIII1a">
    <w:name w:val="F.T. III.1.a)"/>
    <w:basedOn w:val="FTIII12"/>
    <w:pPr>
      <w:ind w:left="1320" w:hanging="380"/>
    </w:pPr>
  </w:style>
  <w:style w:type="paragraph" w:customStyle="1" w:styleId="FTIII2-">
    <w:name w:val="F.T. III.2.-"/>
    <w:basedOn w:val="FTIII1"/>
    <w:pPr>
      <w:tabs>
        <w:tab w:val="left" w:pos="2060"/>
      </w:tabs>
      <w:ind w:left="1160" w:hanging="600"/>
    </w:pPr>
  </w:style>
  <w:style w:type="paragraph" w:customStyle="1" w:styleId="FTTextenormal">
    <w:name w:val="F.T. Texte normal"/>
    <w:basedOn w:val="Standard"/>
    <w:pPr>
      <w:ind w:left="140" w:right="322"/>
      <w:jc w:val="both"/>
    </w:pPr>
  </w:style>
  <w:style w:type="paragraph" w:customStyle="1" w:styleId="FTtiret">
    <w:name w:val="F.T.+tiret"/>
    <w:basedOn w:val="FTTextenormal"/>
    <w:pPr>
      <w:ind w:left="420" w:right="0" w:hanging="280"/>
    </w:pPr>
  </w:style>
  <w:style w:type="paragraph" w:customStyle="1" w:styleId="FTtirettiret">
    <w:name w:val="F.T.+tiret+tiret"/>
    <w:basedOn w:val="FTtiret"/>
    <w:pPr>
      <w:tabs>
        <w:tab w:val="left" w:pos="980"/>
      </w:tabs>
      <w:ind w:left="620" w:hanging="480"/>
    </w:pPr>
  </w:style>
  <w:style w:type="paragraph" w:customStyle="1" w:styleId="III-31">
    <w:name w:val="III - 3.1"/>
    <w:basedOn w:val="Chiffreromaina"/>
    <w:pPr>
      <w:ind w:left="1701" w:hanging="499"/>
    </w:pPr>
  </w:style>
  <w:style w:type="paragraph" w:customStyle="1" w:styleId="III-311">
    <w:name w:val="III - 3.1.1."/>
    <w:basedOn w:val="Chiffreromain12"/>
    <w:pPr>
      <w:ind w:left="2341" w:hanging="680"/>
    </w:pPr>
  </w:style>
  <w:style w:type="paragraph" w:customStyle="1" w:styleId="III-311a">
    <w:name w:val="III - 3.1.1. a)"/>
    <w:basedOn w:val="III-311"/>
    <w:pPr>
      <w:tabs>
        <w:tab w:val="clear" w:pos="6760"/>
      </w:tabs>
      <w:ind w:left="2682" w:hanging="340"/>
    </w:pPr>
  </w:style>
  <w:style w:type="paragraph" w:customStyle="1" w:styleId="IIIA">
    <w:name w:val="III. A."/>
    <w:basedOn w:val="Chiffreromain1"/>
    <w:pPr>
      <w:tabs>
        <w:tab w:val="clear" w:pos="6760"/>
        <w:tab w:val="left" w:pos="2680"/>
        <w:tab w:val="left" w:pos="7180"/>
      </w:tabs>
      <w:ind w:left="1520" w:hanging="902"/>
    </w:pPr>
  </w:style>
  <w:style w:type="paragraph" w:customStyle="1" w:styleId="IIIAIII">
    <w:name w:val="III. A. III."/>
    <w:basedOn w:val="Chiffreromain1"/>
    <w:pPr>
      <w:ind w:left="1741" w:hanging="380"/>
    </w:pPr>
  </w:style>
  <w:style w:type="paragraph" w:customStyle="1" w:styleId="IIIAIIIIII">
    <w:name w:val="III. A. III.III."/>
    <w:basedOn w:val="IIIAIII"/>
    <w:pPr>
      <w:tabs>
        <w:tab w:val="clear" w:pos="6760"/>
        <w:tab w:val="left" w:pos="7999"/>
      </w:tabs>
      <w:ind w:left="2059" w:hanging="318"/>
    </w:pPr>
  </w:style>
  <w:style w:type="paragraph" w:customStyle="1" w:styleId="IIIA1">
    <w:name w:val="III.A.1."/>
    <w:basedOn w:val="IIIAIII"/>
    <w:pPr>
      <w:ind w:left="1882" w:hanging="340"/>
    </w:pPr>
  </w:style>
  <w:style w:type="paragraph" w:customStyle="1" w:styleId="IIIA1-">
    <w:name w:val="III.A.1. -"/>
    <w:basedOn w:val="Standard"/>
    <w:pPr>
      <w:tabs>
        <w:tab w:val="left" w:pos="8077"/>
      </w:tabs>
      <w:ind w:left="2137" w:hanging="238"/>
      <w:jc w:val="both"/>
    </w:pPr>
    <w:rPr>
      <w:rFonts w:ascii="Arial" w:eastAsia="Arial" w:hAnsi="Arial" w:cs="Arial"/>
    </w:rPr>
  </w:style>
  <w:style w:type="paragraph" w:customStyle="1" w:styleId="IIIA1--">
    <w:name w:val="III.A.1. - -"/>
    <w:basedOn w:val="IIIA1-"/>
    <w:pPr>
      <w:tabs>
        <w:tab w:val="clear" w:pos="8077"/>
      </w:tabs>
      <w:ind w:left="2460" w:firstLine="0"/>
    </w:pPr>
  </w:style>
  <w:style w:type="paragraph" w:customStyle="1" w:styleId="IIIA1a">
    <w:name w:val="III.A.1.a)"/>
    <w:basedOn w:val="IIIAIIIIII"/>
    <w:pPr>
      <w:ind w:left="2260" w:hanging="360"/>
    </w:pPr>
  </w:style>
  <w:style w:type="paragraph" w:customStyle="1" w:styleId="IIIA1a-">
    <w:name w:val="III.A.1.a) -"/>
    <w:basedOn w:val="IIIA1a"/>
    <w:pPr>
      <w:ind w:left="2460" w:hanging="240"/>
    </w:pPr>
  </w:style>
  <w:style w:type="paragraph" w:customStyle="1" w:styleId="Lettrehaut">
    <w:name w:val="Lettre haut"/>
    <w:pPr>
      <w:widowControl/>
      <w:tabs>
        <w:tab w:val="left" w:pos="1180"/>
        <w:tab w:val="left" w:pos="4780"/>
        <w:tab w:val="left" w:pos="7080"/>
      </w:tabs>
      <w:suppressAutoHyphens/>
    </w:pPr>
    <w:rPr>
      <w:rFonts w:ascii="Arial" w:eastAsia="Arial" w:hAnsi="Arial" w:cs="Arial"/>
    </w:rPr>
  </w:style>
  <w:style w:type="paragraph" w:customStyle="1" w:styleId="Lettretexte">
    <w:name w:val="Lettre texte"/>
    <w:basedOn w:val="Standard"/>
    <w:pPr>
      <w:ind w:left="641"/>
      <w:jc w:val="both"/>
    </w:pPr>
    <w:rPr>
      <w:rFonts w:ascii="Arial" w:eastAsia="Arial" w:hAnsi="Arial" w:cs="Arial"/>
    </w:rPr>
  </w:style>
  <w:style w:type="paragraph" w:customStyle="1" w:styleId="NpagesFT">
    <w:name w:val="N° pages F.T."/>
    <w:basedOn w:val="Standard"/>
    <w:pPr>
      <w:tabs>
        <w:tab w:val="left" w:pos="9740"/>
      </w:tabs>
      <w:ind w:left="140" w:right="242"/>
    </w:pPr>
  </w:style>
  <w:style w:type="paragraph" w:customStyle="1" w:styleId="Rgle1">
    <w:name w:val="Règle 1"/>
    <w:pPr>
      <w:widowControl/>
      <w:tabs>
        <w:tab w:val="left" w:pos="5660"/>
      </w:tabs>
      <w:suppressAutoHyphens/>
    </w:pPr>
    <w:rPr>
      <w:rFonts w:ascii="Arial" w:eastAsia="Arial" w:hAnsi="Arial" w:cs="Arial"/>
    </w:rPr>
  </w:style>
  <w:style w:type="paragraph" w:customStyle="1" w:styleId="Rgle2">
    <w:name w:val="Règle 2"/>
    <w:basedOn w:val="Rgle1"/>
    <w:pPr>
      <w:ind w:left="1384" w:hanging="743"/>
      <w:jc w:val="both"/>
    </w:pPr>
    <w:rPr>
      <w:u w:val="single"/>
    </w:rPr>
  </w:style>
  <w:style w:type="paragraph" w:customStyle="1" w:styleId="Sommaire">
    <w:name w:val="Sommaire"/>
    <w:basedOn w:val="Chiffreromain1"/>
    <w:pPr>
      <w:ind w:left="1980" w:firstLine="0"/>
    </w:pPr>
  </w:style>
  <w:style w:type="paragraph" w:customStyle="1" w:styleId="Sommaire2">
    <w:name w:val="Sommaire 2"/>
    <w:basedOn w:val="Sommaire"/>
    <w:pPr>
      <w:ind w:left="2880" w:hanging="900"/>
    </w:pPr>
  </w:style>
  <w:style w:type="paragraph" w:customStyle="1" w:styleId="Sommaire2tiret">
    <w:name w:val="Sommaire 2 + tiret"/>
    <w:basedOn w:val="Sommaire2"/>
    <w:pPr>
      <w:tabs>
        <w:tab w:val="clear" w:pos="6760"/>
        <w:tab w:val="left" w:pos="5960"/>
        <w:tab w:val="left" w:pos="8760"/>
      </w:tabs>
      <w:ind w:left="3100" w:hanging="1120"/>
    </w:pPr>
  </w:style>
  <w:style w:type="paragraph" w:customStyle="1" w:styleId="Sommaire2-a">
    <w:name w:val="Sommaire 2 -  a)"/>
    <w:basedOn w:val="Standard"/>
    <w:pPr>
      <w:tabs>
        <w:tab w:val="left" w:pos="9140"/>
      </w:tabs>
      <w:ind w:left="3480" w:right="-499" w:hanging="400"/>
      <w:jc w:val="both"/>
    </w:pPr>
  </w:style>
  <w:style w:type="paragraph" w:customStyle="1" w:styleId="Sommaire2--">
    <w:name w:val="Sommaire 2 - -"/>
    <w:basedOn w:val="Sommaire2tiret"/>
    <w:pPr>
      <w:tabs>
        <w:tab w:val="clear" w:pos="5960"/>
        <w:tab w:val="clear" w:pos="8760"/>
        <w:tab w:val="left" w:pos="6200"/>
        <w:tab w:val="left" w:pos="6420"/>
        <w:tab w:val="left" w:pos="9000"/>
      </w:tabs>
      <w:ind w:left="3340" w:hanging="1360"/>
    </w:pPr>
  </w:style>
  <w:style w:type="paragraph" w:customStyle="1" w:styleId="Sommaire2-a-">
    <w:name w:val="Sommaire 2 - a) -"/>
    <w:basedOn w:val="Sommaire2"/>
    <w:pPr>
      <w:tabs>
        <w:tab w:val="clear" w:pos="6760"/>
        <w:tab w:val="left" w:pos="7240"/>
        <w:tab w:val="left" w:pos="9420"/>
      </w:tabs>
      <w:ind w:left="3760" w:hanging="680"/>
    </w:pPr>
  </w:style>
  <w:style w:type="paragraph" w:customStyle="1" w:styleId="Sommaire3">
    <w:name w:val="Sommaire 3"/>
    <w:basedOn w:val="Sommaire2"/>
    <w:pPr>
      <w:ind w:left="3960" w:hanging="1080"/>
    </w:pPr>
  </w:style>
  <w:style w:type="paragraph" w:customStyle="1" w:styleId="Sommairea">
    <w:name w:val="Sommaire a)"/>
    <w:basedOn w:val="Sommaire2"/>
    <w:pPr>
      <w:ind w:left="2380" w:hanging="340"/>
    </w:pPr>
  </w:style>
  <w:style w:type="paragraph" w:customStyle="1" w:styleId="Sommairea-">
    <w:name w:val="Sommaire a) -"/>
    <w:basedOn w:val="Sommairea"/>
    <w:pPr>
      <w:tabs>
        <w:tab w:val="clear" w:pos="6760"/>
        <w:tab w:val="left" w:pos="5000"/>
        <w:tab w:val="left" w:pos="8280"/>
      </w:tabs>
      <w:ind w:left="2620" w:hanging="580"/>
    </w:pPr>
  </w:style>
  <w:style w:type="paragraph" w:customStyle="1" w:styleId="Textenormal">
    <w:name w:val="Texte normal"/>
    <w:basedOn w:val="Standard"/>
    <w:pPr>
      <w:ind w:left="618"/>
      <w:jc w:val="both"/>
    </w:pPr>
    <w:rPr>
      <w:rFonts w:ascii="Arial" w:eastAsia="Arial" w:hAnsi="Arial" w:cs="Arial"/>
    </w:rPr>
  </w:style>
  <w:style w:type="paragraph" w:customStyle="1" w:styleId="Tiret">
    <w:name w:val="Tiret"/>
    <w:pPr>
      <w:widowControl/>
      <w:suppressAutoHyphens/>
      <w:ind w:left="919" w:hanging="301"/>
      <w:jc w:val="both"/>
    </w:pPr>
    <w:rPr>
      <w:rFonts w:ascii="Arial" w:eastAsia="Arial" w:hAnsi="Arial" w:cs="Arial"/>
    </w:rPr>
  </w:style>
  <w:style w:type="paragraph" w:customStyle="1" w:styleId="Tiretchiffreromain">
    <w:name w:val="Tiret+chiffre romain"/>
    <w:basedOn w:val="Chiffreromain"/>
    <w:pPr>
      <w:tabs>
        <w:tab w:val="clear" w:pos="6760"/>
        <w:tab w:val="left" w:pos="2300"/>
        <w:tab w:val="left" w:pos="7040"/>
      </w:tabs>
      <w:ind w:left="1380" w:hanging="760"/>
    </w:pPr>
  </w:style>
  <w:style w:type="paragraph" w:customStyle="1" w:styleId="2A311-">
    <w:name w:val="2.A.3.1.1. -"/>
    <w:basedOn w:val="2A311"/>
    <w:pPr>
      <w:tabs>
        <w:tab w:val="clear" w:pos="8452"/>
        <w:tab w:val="left" w:pos="6758"/>
      </w:tabs>
      <w:ind w:left="3498" w:hanging="1338"/>
    </w:pPr>
  </w:style>
  <w:style w:type="paragraph" w:customStyle="1" w:styleId="1234-">
    <w:name w:val="1.2.3.4. -"/>
    <w:basedOn w:val="Alina1234"/>
    <w:pPr>
      <w:tabs>
        <w:tab w:val="clear" w:pos="7369"/>
      </w:tabs>
      <w:ind w:left="3300" w:hanging="238"/>
    </w:pPr>
  </w:style>
  <w:style w:type="paragraph" w:customStyle="1" w:styleId="Alina123a">
    <w:name w:val="Alinéa 1.2.3. a)"/>
    <w:basedOn w:val="Sommairea"/>
    <w:pPr>
      <w:ind w:left="2517" w:firstLine="0"/>
    </w:pPr>
  </w:style>
  <w:style w:type="paragraph" w:customStyle="1" w:styleId="Alina123-a">
    <w:name w:val="Alinéa 1.2.3. - a)"/>
    <w:basedOn w:val="Alina123-"/>
    <w:pPr>
      <w:tabs>
        <w:tab w:val="clear" w:pos="4540"/>
        <w:tab w:val="clear" w:pos="7592"/>
      </w:tabs>
      <w:ind w:left="2760" w:hanging="340"/>
    </w:pPr>
  </w:style>
  <w:style w:type="paragraph" w:customStyle="1" w:styleId="Alina123a-">
    <w:name w:val="Alinéa 1.2.3. a) -"/>
    <w:basedOn w:val="Alina123a"/>
    <w:pPr>
      <w:ind w:left="2800" w:hanging="260"/>
    </w:pPr>
  </w:style>
  <w:style w:type="paragraph" w:customStyle="1" w:styleId="Chiffreromaina-">
    <w:name w:val="Chiffre romain a) -"/>
    <w:basedOn w:val="Chiffreromaina"/>
    <w:pPr>
      <w:ind w:left="1800" w:hanging="240"/>
    </w:pPr>
  </w:style>
  <w:style w:type="paragraph" w:customStyle="1" w:styleId="Chiffreromaina1a">
    <w:name w:val="Chiffre romain a)1)a)"/>
    <w:basedOn w:val="Chiffreromaina1-0"/>
    <w:pPr>
      <w:ind w:left="2380" w:hanging="420"/>
    </w:pPr>
  </w:style>
  <w:style w:type="paragraph" w:customStyle="1" w:styleId="Chiffreromaina1-0">
    <w:name w:val="Chiffre romain a)1)-"/>
    <w:basedOn w:val="Chiffreromaina10"/>
    <w:pPr>
      <w:ind w:left="2200" w:hanging="240"/>
    </w:pPr>
  </w:style>
  <w:style w:type="paragraph" w:customStyle="1" w:styleId="Chiffreromaina10">
    <w:name w:val="Chiffre romain a)1)"/>
    <w:basedOn w:val="Chiffreromaina"/>
    <w:pPr>
      <w:ind w:left="1940" w:firstLine="0"/>
    </w:pPr>
  </w:style>
  <w:style w:type="paragraph" w:customStyle="1" w:styleId="Chiffreromaina1a-">
    <w:name w:val="Chiffre romain a)1)a) -"/>
    <w:basedOn w:val="Chiffreromaina1a"/>
    <w:pPr>
      <w:ind w:left="2600" w:hanging="240"/>
    </w:pPr>
  </w:style>
  <w:style w:type="paragraph" w:customStyle="1" w:styleId="Chiffreromaina1a-0">
    <w:name w:val="Chiffre romain a)1)a - *"/>
    <w:basedOn w:val="Chiffreromaina1a-"/>
    <w:pPr>
      <w:ind w:left="2880" w:firstLine="0"/>
    </w:pPr>
  </w:style>
  <w:style w:type="paragraph" w:customStyle="1" w:styleId="Alina11a-">
    <w:name w:val="Alinéa 1.1.a) -"/>
    <w:basedOn w:val="Alina11a"/>
    <w:pPr>
      <w:ind w:left="2080" w:hanging="260"/>
    </w:pPr>
  </w:style>
  <w:style w:type="paragraph" w:customStyle="1" w:styleId="Alina12-a">
    <w:name w:val="Alinéa 1.2. - a)"/>
    <w:basedOn w:val="Alina12--"/>
    <w:pPr>
      <w:tabs>
        <w:tab w:val="clear" w:pos="3720"/>
      </w:tabs>
      <w:ind w:left="2140" w:hanging="340"/>
    </w:pPr>
  </w:style>
  <w:style w:type="paragraph" w:customStyle="1" w:styleId="FT3211">
    <w:name w:val="F.T. 3.2.1.1."/>
    <w:basedOn w:val="FT321"/>
    <w:pPr>
      <w:tabs>
        <w:tab w:val="clear" w:pos="2540"/>
      </w:tabs>
      <w:ind w:left="2760" w:hanging="900"/>
    </w:pPr>
  </w:style>
  <w:style w:type="paragraph" w:customStyle="1" w:styleId="FT3211-">
    <w:name w:val="F.T. 3.2.1.1. -"/>
    <w:basedOn w:val="FT3211"/>
    <w:pPr>
      <w:ind w:left="3140" w:hanging="280"/>
    </w:pPr>
  </w:style>
  <w:style w:type="paragraph" w:customStyle="1" w:styleId="Chiffreromaina1a-1">
    <w:name w:val="Chiffre romain a)1)a)-"/>
    <w:basedOn w:val="Chiffreromaina1a"/>
    <w:pPr>
      <w:ind w:left="2720" w:hanging="260"/>
    </w:pPr>
  </w:style>
  <w:style w:type="paragraph" w:customStyle="1" w:styleId="Tiret1">
    <w:name w:val="Tiret 1)"/>
    <w:basedOn w:val="Tiret"/>
    <w:pPr>
      <w:ind w:left="1320" w:hanging="380"/>
    </w:pPr>
  </w:style>
  <w:style w:type="paragraph" w:customStyle="1" w:styleId="Tiret11">
    <w:name w:val="Tiret 1.1."/>
    <w:basedOn w:val="Tiret1"/>
    <w:pPr>
      <w:ind w:left="1860" w:hanging="540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rFonts w:cs="Times New Roman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/>
      <w:suppressAutoHyphens/>
      <w:textAlignment w:val="auto"/>
    </w:pPr>
    <w:rPr>
      <w:rFonts w:eastAsia="Cambria Math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re3Car">
    <w:name w:val="Titre 3 Car"/>
    <w:basedOn w:val="Policepardfaut"/>
    <w:rPr>
      <w:rFonts w:ascii="Cambria" w:eastAsia="Cambria" w:hAnsi="Cambria" w:cs="Cambria"/>
      <w:b/>
      <w:bCs/>
      <w:sz w:val="26"/>
      <w:szCs w:val="26"/>
      <w:lang w:val="fr-FR" w:eastAsia="fr-FR"/>
    </w:rPr>
  </w:style>
  <w:style w:type="character" w:customStyle="1" w:styleId="En-tteCar">
    <w:name w:val="En-tête Car"/>
    <w:basedOn w:val="Policepardfaut"/>
    <w:rPr>
      <w:rFonts w:ascii="Geneva" w:eastAsia="Geneva" w:hAnsi="Geneva" w:cs="Geneva"/>
      <w:lang w:val="fr-FR" w:eastAsia="fr-FR"/>
    </w:rPr>
  </w:style>
  <w:style w:type="character" w:styleId="Numrodepage">
    <w:name w:val="page number"/>
    <w:basedOn w:val="Policepardfaut"/>
    <w:rPr>
      <w:rFonts w:ascii="Geneva" w:eastAsia="Geneva" w:hAnsi="Geneva" w:cs="Geneva"/>
      <w:sz w:val="20"/>
      <w:szCs w:val="20"/>
    </w:rPr>
  </w:style>
  <w:style w:type="character" w:customStyle="1" w:styleId="PieddepageCar">
    <w:name w:val="Pied de page Car"/>
    <w:basedOn w:val="Policepardfaut"/>
    <w:rPr>
      <w:rFonts w:ascii="Geneva" w:eastAsia="Geneva" w:hAnsi="Geneva" w:cs="Geneva"/>
      <w:lang w:val="fr-FR" w:eastAsia="fr-FR"/>
    </w:rPr>
  </w:style>
  <w:style w:type="character" w:customStyle="1" w:styleId="NotedebasdepageCar">
    <w:name w:val="Note de bas de page Car"/>
    <w:basedOn w:val="Policepardfaut"/>
    <w:rPr>
      <w:rFonts w:ascii="Geneva" w:eastAsia="Geneva" w:hAnsi="Geneva" w:cs="Geneva"/>
      <w:lang w:val="fr-FR" w:eastAsia="fr-FR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Policepardfaut"/>
    <w:rPr>
      <w:rFonts w:cs="Times New Roman"/>
      <w:position w:val="0"/>
      <w:vertAlign w:val="superscript"/>
    </w:rPr>
  </w:style>
  <w:style w:type="character" w:customStyle="1" w:styleId="TextedebullesCar">
    <w:name w:val="Texte de bulles Car"/>
    <w:basedOn w:val="Policepardfaut"/>
    <w:rPr>
      <w:rFonts w:ascii="Times New Roman" w:eastAsia="Times New Roman" w:hAnsi="Times New Roman" w:cs="Times New Roman"/>
      <w:sz w:val="2"/>
      <w:szCs w:val="2"/>
      <w:lang w:val="fr-FR" w:eastAsia="fr-FR"/>
    </w:rPr>
  </w:style>
  <w:style w:type="character" w:styleId="Emphaseintense">
    <w:name w:val="Intense Emphasis"/>
    <w:basedOn w:val="Policepardfaut"/>
    <w:rPr>
      <w:b/>
      <w:bCs/>
      <w:i/>
      <w:iCs/>
      <w:color w:val="4D1434"/>
    </w:rPr>
  </w:style>
  <w:style w:type="character" w:customStyle="1" w:styleId="Internetlink">
    <w:name w:val="Internet link"/>
    <w:basedOn w:val="Policepardfaut"/>
    <w:rPr>
      <w:color w:val="828282"/>
      <w:u w:val="single"/>
    </w:rPr>
  </w:style>
  <w:style w:type="character" w:customStyle="1" w:styleId="tgtcoll">
    <w:name w:val="tgtcoll"/>
    <w:basedOn w:val="Policepardfaut"/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PrformatHTMLCar">
    <w:name w:val="Préformaté HTML Car"/>
    <w:basedOn w:val="Policepardfaut"/>
    <w:rPr>
      <w:rFonts w:ascii="Courier New" w:eastAsia="Courier New" w:hAnsi="Courier New" w:cs="Courier New"/>
    </w:rPr>
  </w:style>
  <w:style w:type="character" w:customStyle="1" w:styleId="lang-el">
    <w:name w:val="lang-el"/>
    <w:basedOn w:val="Policepardfaut"/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sz w:val="16"/>
    </w:rPr>
  </w:style>
  <w:style w:type="character" w:customStyle="1" w:styleId="ListLabel3">
    <w:name w:val="ListLabel 3"/>
    <w:rPr>
      <w:sz w:val="16"/>
    </w:rPr>
  </w:style>
  <w:style w:type="character" w:customStyle="1" w:styleId="ListLabel4">
    <w:name w:val="ListLabel 4"/>
    <w:rPr>
      <w:color w:val="0000FF"/>
    </w:rPr>
  </w:style>
  <w:style w:type="character" w:customStyle="1" w:styleId="ListLabel5">
    <w:name w:val="ListLabel 5"/>
    <w:rPr>
      <w:color w:val="auto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  <w:u w:val="single"/>
    </w:rPr>
  </w:style>
  <w:style w:type="character" w:customStyle="1" w:styleId="ListLabel37">
    <w:name w:val="ListLabel 37"/>
    <w:rPr>
      <w:rFonts w:cs="Times New Roman"/>
      <w:u w:val="single"/>
    </w:rPr>
  </w:style>
  <w:style w:type="character" w:customStyle="1" w:styleId="ListLabel38">
    <w:name w:val="ListLabel 38"/>
    <w:rPr>
      <w:rFonts w:cs="Times New Roman"/>
      <w:u w:val="single"/>
    </w:rPr>
  </w:style>
  <w:style w:type="character" w:customStyle="1" w:styleId="ListLabel39">
    <w:name w:val="ListLabel 39"/>
    <w:rPr>
      <w:rFonts w:cs="Times New Roman"/>
      <w:u w:val="single"/>
    </w:rPr>
  </w:style>
  <w:style w:type="character" w:customStyle="1" w:styleId="ListLabel40">
    <w:name w:val="ListLabel 40"/>
    <w:rPr>
      <w:rFonts w:cs="Times New Roman"/>
      <w:u w:val="single"/>
    </w:rPr>
  </w:style>
  <w:style w:type="character" w:customStyle="1" w:styleId="ListLabel41">
    <w:name w:val="ListLabel 41"/>
    <w:rPr>
      <w:rFonts w:cs="Times New Roman"/>
      <w:u w:val="single"/>
    </w:rPr>
  </w:style>
  <w:style w:type="character" w:customStyle="1" w:styleId="ListLabel42">
    <w:name w:val="ListLabel 42"/>
    <w:rPr>
      <w:rFonts w:cs="Times New Roman"/>
      <w:u w:val="single"/>
    </w:rPr>
  </w:style>
  <w:style w:type="character" w:customStyle="1" w:styleId="ListLabel43">
    <w:name w:val="ListLabel 43"/>
    <w:rPr>
      <w:rFonts w:cs="Times New Roman"/>
      <w:u w:val="single"/>
    </w:rPr>
  </w:style>
  <w:style w:type="character" w:customStyle="1" w:styleId="ListLabel44">
    <w:name w:val="ListLabel 44"/>
    <w:rPr>
      <w:rFonts w:cs="Times New Roman"/>
      <w:u w:val="single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b/>
    </w:rPr>
  </w:style>
  <w:style w:type="character" w:customStyle="1" w:styleId="ListLabel92">
    <w:name w:val="ListLabel 92"/>
    <w:rPr>
      <w:rFonts w:ascii="Arial Narrow" w:eastAsia="Arial Narrow" w:hAnsi="Arial Narrow" w:cs="Arial Narrow"/>
      <w:b/>
      <w:bCs/>
      <w:color w:val="388DAE"/>
      <w:sz w:val="24"/>
    </w:rPr>
  </w:style>
  <w:style w:type="character" w:customStyle="1" w:styleId="ListLabel93">
    <w:name w:val="ListLabel 93"/>
    <w:rPr>
      <w:rFonts w:ascii="Arial Narrow" w:eastAsia="Arial Narrow" w:hAnsi="Arial Narrow" w:cs="Arial Narrow"/>
      <w:sz w:val="22"/>
      <w:szCs w:val="22"/>
    </w:rPr>
  </w:style>
  <w:style w:type="character" w:customStyle="1" w:styleId="ListLabel94">
    <w:name w:val="ListLabel 94"/>
    <w:rPr>
      <w:rFonts w:ascii="Arial Narrow" w:eastAsia="Arial Narrow" w:hAnsi="Arial Narrow" w:cs="Arial Narrow"/>
      <w:sz w:val="24"/>
      <w:szCs w:val="24"/>
    </w:rPr>
  </w:style>
  <w:style w:type="character" w:customStyle="1" w:styleId="ListLabel95">
    <w:name w:val="ListLabel 95"/>
    <w:rPr>
      <w:rFonts w:ascii="Arial Narrow" w:eastAsia="Arial Narrow" w:hAnsi="Arial Narrow" w:cs="Arial"/>
      <w:color w:val="auto"/>
      <w:sz w:val="24"/>
      <w:szCs w:val="24"/>
      <w:u w:val="none"/>
    </w:rPr>
  </w:style>
  <w:style w:type="character" w:customStyle="1" w:styleId="ListLabel96">
    <w:name w:val="ListLabel 96"/>
    <w:rPr>
      <w:rFonts w:ascii="Arial Narrow" w:eastAsia="Arial Narrow" w:hAnsi="Arial Narrow" w:cs="Arial"/>
      <w:color w:val="auto"/>
      <w:sz w:val="24"/>
      <w:szCs w:val="24"/>
      <w:u w:val="none"/>
      <w:lang w:val="en-GB"/>
    </w:rPr>
  </w:style>
  <w:style w:type="character" w:customStyle="1" w:styleId="ListLabel97">
    <w:name w:val="ListLabel 97"/>
    <w:rPr>
      <w:color w:val="388DAE"/>
      <w:lang w:val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acopre">
    <w:name w:val="acopre"/>
    <w:basedOn w:val="Policepardfaut"/>
  </w:style>
  <w:style w:type="character" w:styleId="Accentuation">
    <w:name w:val="Emphasis"/>
    <w:basedOn w:val="Policepardfaut"/>
    <w:rPr>
      <w:i/>
      <w:iCs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  <w:style w:type="numbering" w:customStyle="1" w:styleId="WWNum16">
    <w:name w:val="WWNum16"/>
    <w:basedOn w:val="Aucuneliste"/>
    <w:pPr>
      <w:numPr>
        <w:numId w:val="17"/>
      </w:numPr>
    </w:pPr>
  </w:style>
  <w:style w:type="numbering" w:customStyle="1" w:styleId="WWNum17">
    <w:name w:val="WWNum17"/>
    <w:basedOn w:val="Aucuneliste"/>
    <w:pPr>
      <w:numPr>
        <w:numId w:val="18"/>
      </w:numPr>
    </w:pPr>
  </w:style>
  <w:style w:type="numbering" w:customStyle="1" w:styleId="WWNum18">
    <w:name w:val="WWNum18"/>
    <w:basedOn w:val="Aucuneliste"/>
    <w:pPr>
      <w:numPr>
        <w:numId w:val="19"/>
      </w:numPr>
    </w:pPr>
  </w:style>
  <w:style w:type="numbering" w:customStyle="1" w:styleId="WWNum19">
    <w:name w:val="WWNum19"/>
    <w:basedOn w:val="Aucuneliste"/>
    <w:pPr>
      <w:numPr>
        <w:numId w:val="20"/>
      </w:numPr>
    </w:pPr>
  </w:style>
  <w:style w:type="numbering" w:customStyle="1" w:styleId="WWNum20">
    <w:name w:val="WWNum20"/>
    <w:basedOn w:val="Aucuneliste"/>
    <w:pPr>
      <w:numPr>
        <w:numId w:val="21"/>
      </w:numPr>
    </w:pPr>
  </w:style>
  <w:style w:type="numbering" w:customStyle="1" w:styleId="WWNum21">
    <w:name w:val="WWNum21"/>
    <w:basedOn w:val="Aucuneliste"/>
    <w:pPr>
      <w:numPr>
        <w:numId w:val="22"/>
      </w:numPr>
    </w:pPr>
  </w:style>
  <w:style w:type="numbering" w:customStyle="1" w:styleId="WWNum22">
    <w:name w:val="WWNum22"/>
    <w:basedOn w:val="Aucuneliste"/>
    <w:pPr>
      <w:numPr>
        <w:numId w:val="23"/>
      </w:numPr>
    </w:pPr>
  </w:style>
  <w:style w:type="numbering" w:customStyle="1" w:styleId="WWNum23">
    <w:name w:val="WWNum23"/>
    <w:basedOn w:val="Aucuneliste"/>
    <w:pPr>
      <w:numPr>
        <w:numId w:val="24"/>
      </w:numPr>
    </w:pPr>
  </w:style>
  <w:style w:type="numbering" w:customStyle="1" w:styleId="WWNum24">
    <w:name w:val="WWNum24"/>
    <w:basedOn w:val="Aucuneliste"/>
    <w:pPr>
      <w:numPr>
        <w:numId w:val="25"/>
      </w:numPr>
    </w:pPr>
  </w:style>
  <w:style w:type="numbering" w:customStyle="1" w:styleId="WWNum25">
    <w:name w:val="WWNum25"/>
    <w:basedOn w:val="Aucuneliste"/>
    <w:pPr>
      <w:numPr>
        <w:numId w:val="26"/>
      </w:numPr>
    </w:pPr>
  </w:style>
  <w:style w:type="numbering" w:customStyle="1" w:styleId="WWNum26">
    <w:name w:val="WWNum26"/>
    <w:basedOn w:val="Aucuneliste"/>
    <w:pPr>
      <w:numPr>
        <w:numId w:val="27"/>
      </w:numPr>
    </w:pPr>
  </w:style>
  <w:style w:type="numbering" w:customStyle="1" w:styleId="WWNum27">
    <w:name w:val="WWNum27"/>
    <w:basedOn w:val="Aucuneliste"/>
    <w:pPr>
      <w:numPr>
        <w:numId w:val="28"/>
      </w:numPr>
    </w:pPr>
  </w:style>
  <w:style w:type="numbering" w:customStyle="1" w:styleId="WWNum28">
    <w:name w:val="WWNum28"/>
    <w:basedOn w:val="Aucuneliste"/>
    <w:pPr>
      <w:numPr>
        <w:numId w:val="29"/>
      </w:numPr>
    </w:pPr>
  </w:style>
  <w:style w:type="numbering" w:customStyle="1" w:styleId="WWNum29">
    <w:name w:val="WWNum29"/>
    <w:basedOn w:val="Aucuneliste"/>
    <w:pPr>
      <w:numPr>
        <w:numId w:val="30"/>
      </w:numPr>
    </w:pPr>
  </w:style>
  <w:style w:type="numbering" w:customStyle="1" w:styleId="WWNum30">
    <w:name w:val="WWNum30"/>
    <w:basedOn w:val="Aucuneliste"/>
    <w:pPr>
      <w:numPr>
        <w:numId w:val="31"/>
      </w:numPr>
    </w:pPr>
  </w:style>
  <w:style w:type="numbering" w:customStyle="1" w:styleId="WWNum31">
    <w:name w:val="WWNum31"/>
    <w:basedOn w:val="Aucuneliste"/>
    <w:pPr>
      <w:numPr>
        <w:numId w:val="32"/>
      </w:numPr>
    </w:pPr>
  </w:style>
  <w:style w:type="numbering" w:customStyle="1" w:styleId="WWNum32">
    <w:name w:val="WWNum32"/>
    <w:basedOn w:val="Aucuneliste"/>
    <w:pPr>
      <w:numPr>
        <w:numId w:val="33"/>
      </w:numPr>
    </w:pPr>
  </w:style>
  <w:style w:type="numbering" w:customStyle="1" w:styleId="WWNum33">
    <w:name w:val="WWNum33"/>
    <w:basedOn w:val="Aucuneliste"/>
    <w:pPr>
      <w:numPr>
        <w:numId w:val="34"/>
      </w:numPr>
    </w:pPr>
  </w:style>
  <w:style w:type="numbering" w:customStyle="1" w:styleId="WWNum34">
    <w:name w:val="WWNum34"/>
    <w:basedOn w:val="Aucuneliste"/>
    <w:pPr>
      <w:numPr>
        <w:numId w:val="35"/>
      </w:numPr>
    </w:pPr>
  </w:style>
  <w:style w:type="numbering" w:customStyle="1" w:styleId="WWNum35">
    <w:name w:val="WWNum35"/>
    <w:basedOn w:val="Aucuneliste"/>
    <w:pPr>
      <w:numPr>
        <w:numId w:val="36"/>
      </w:numPr>
    </w:pPr>
  </w:style>
  <w:style w:type="numbering" w:customStyle="1" w:styleId="WWNum36">
    <w:name w:val="WWNum36"/>
    <w:basedOn w:val="Aucuneliste"/>
    <w:pPr>
      <w:numPr>
        <w:numId w:val="37"/>
      </w:numPr>
    </w:pPr>
  </w:style>
  <w:style w:type="numbering" w:customStyle="1" w:styleId="WWNum37">
    <w:name w:val="WWNum37"/>
    <w:basedOn w:val="Aucuneliste"/>
    <w:pPr>
      <w:numPr>
        <w:numId w:val="38"/>
      </w:numPr>
    </w:pPr>
  </w:style>
  <w:style w:type="numbering" w:customStyle="1" w:styleId="WWNum38">
    <w:name w:val="WWNum38"/>
    <w:basedOn w:val="Aucuneliste"/>
    <w:pPr>
      <w:numPr>
        <w:numId w:val="39"/>
      </w:numPr>
    </w:pPr>
  </w:style>
  <w:style w:type="numbering" w:customStyle="1" w:styleId="WWNum39">
    <w:name w:val="WWNum39"/>
    <w:basedOn w:val="Aucuneliste"/>
    <w:pPr>
      <w:numPr>
        <w:numId w:val="40"/>
      </w:numPr>
    </w:pPr>
  </w:style>
  <w:style w:type="numbering" w:customStyle="1" w:styleId="WWNum40">
    <w:name w:val="WWNum40"/>
    <w:basedOn w:val="Aucuneliste"/>
    <w:pPr>
      <w:numPr>
        <w:numId w:val="41"/>
      </w:numPr>
    </w:pPr>
  </w:style>
  <w:style w:type="numbering" w:customStyle="1" w:styleId="WWNum41">
    <w:name w:val="WWNum41"/>
    <w:basedOn w:val="Aucunelist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ense.gouv.fr/gendarmerie/actualites/creation-du-commandement-specialise-pour-la-securite-nucleaire-coss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l.eu/careers/working-at-the-ill/long-term-visitor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</vt:lpstr>
    </vt:vector>
  </TitlesOfParts>
  <Company>ILL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</dc:title>
  <dc:creator>Informatique de Gestion</dc:creator>
  <cp:lastModifiedBy>Valerie Duchastenier</cp:lastModifiedBy>
  <cp:revision>12</cp:revision>
  <cp:lastPrinted>2019-09-30T12:59:00Z</cp:lastPrinted>
  <dcterms:created xsi:type="dcterms:W3CDTF">2021-07-15T13:37:00Z</dcterms:created>
  <dcterms:modified xsi:type="dcterms:W3CDTF">2021-12-20T14:52:00Z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I.L.L.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